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A6C" w:rsidRPr="0030079E" w:rsidRDefault="003B2A6C" w:rsidP="005E5E03">
      <w:pPr>
        <w:spacing w:line="240" w:lineRule="auto"/>
        <w:jc w:val="both"/>
        <w:outlineLvl w:val="0"/>
        <w:rPr>
          <w:rFonts w:ascii="Courier New" w:hAnsi="Courier New" w:cs="Courier New"/>
          <w:b/>
          <w:bCs/>
          <w:i/>
          <w:iCs/>
        </w:rPr>
      </w:pPr>
      <w:bookmarkStart w:id="0" w:name="_GoBack"/>
      <w:bookmarkEnd w:id="0"/>
      <w:r w:rsidRPr="0030079E">
        <w:rPr>
          <w:rFonts w:ascii="Courier New" w:hAnsi="Courier New" w:cs="Courier New"/>
          <w:b/>
          <w:bCs/>
          <w:i/>
          <w:iCs/>
        </w:rPr>
        <w:t>Tribunal: Quinto Oral en lo Penal.</w:t>
      </w:r>
    </w:p>
    <w:p w:rsidR="003B2A6C" w:rsidRPr="0030079E" w:rsidRDefault="003B2A6C" w:rsidP="005E5E03">
      <w:pPr>
        <w:spacing w:line="240" w:lineRule="auto"/>
        <w:jc w:val="both"/>
        <w:outlineLvl w:val="0"/>
        <w:rPr>
          <w:rFonts w:ascii="Courier New" w:hAnsi="Courier New" w:cs="Courier New"/>
          <w:b/>
          <w:bCs/>
          <w:i/>
          <w:iCs/>
        </w:rPr>
      </w:pPr>
      <w:r w:rsidRPr="0030079E">
        <w:rPr>
          <w:rFonts w:ascii="Courier New" w:hAnsi="Courier New" w:cs="Courier New"/>
          <w:b/>
          <w:bCs/>
          <w:i/>
          <w:iCs/>
        </w:rPr>
        <w:t xml:space="preserve">Causa: Ministerio Público </w:t>
      </w:r>
    </w:p>
    <w:p w:rsidR="003B2A6C" w:rsidRPr="0030079E" w:rsidRDefault="003B2A6C" w:rsidP="005E5E03">
      <w:pPr>
        <w:spacing w:line="240" w:lineRule="auto"/>
        <w:jc w:val="both"/>
        <w:outlineLvl w:val="0"/>
        <w:rPr>
          <w:rFonts w:ascii="Courier New" w:hAnsi="Courier New" w:cs="Courier New"/>
          <w:b/>
          <w:bCs/>
          <w:i/>
          <w:iCs/>
        </w:rPr>
      </w:pPr>
      <w:r w:rsidRPr="0030079E">
        <w:rPr>
          <w:rFonts w:ascii="Courier New" w:hAnsi="Courier New" w:cs="Courier New"/>
          <w:b/>
          <w:bCs/>
          <w:i/>
          <w:iCs/>
        </w:rPr>
        <w:t xml:space="preserve">Delito: Desviación de precursores. </w:t>
      </w:r>
    </w:p>
    <w:p w:rsidR="003B2A6C" w:rsidRPr="0030079E" w:rsidRDefault="003B2A6C" w:rsidP="005E5E03">
      <w:pPr>
        <w:spacing w:line="240" w:lineRule="auto"/>
        <w:jc w:val="both"/>
        <w:outlineLvl w:val="0"/>
        <w:rPr>
          <w:rFonts w:ascii="Courier New" w:hAnsi="Courier New" w:cs="Courier New"/>
          <w:b/>
          <w:bCs/>
          <w:i/>
          <w:iCs/>
        </w:rPr>
      </w:pPr>
      <w:r w:rsidRPr="0030079E">
        <w:rPr>
          <w:rFonts w:ascii="Courier New" w:hAnsi="Courier New" w:cs="Courier New"/>
          <w:b/>
          <w:bCs/>
          <w:i/>
          <w:iCs/>
        </w:rPr>
        <w:t>RUC: 1001050726-5</w:t>
      </w:r>
    </w:p>
    <w:p w:rsidR="003B2A6C" w:rsidRPr="0030079E" w:rsidRDefault="003B2A6C" w:rsidP="005E5E03">
      <w:pPr>
        <w:spacing w:line="240" w:lineRule="auto"/>
        <w:jc w:val="both"/>
        <w:outlineLvl w:val="0"/>
        <w:rPr>
          <w:rFonts w:ascii="Courier New" w:hAnsi="Courier New" w:cs="Courier New"/>
          <w:b/>
          <w:bCs/>
          <w:i/>
          <w:iCs/>
        </w:rPr>
      </w:pPr>
      <w:r w:rsidRPr="0030079E">
        <w:rPr>
          <w:rFonts w:ascii="Courier New" w:hAnsi="Courier New" w:cs="Courier New"/>
          <w:b/>
          <w:bCs/>
          <w:i/>
          <w:iCs/>
        </w:rPr>
        <w:t>RIT: 119-2011</w:t>
      </w:r>
      <w:r w:rsidRPr="0030079E">
        <w:rPr>
          <w:rFonts w:ascii="Courier New" w:hAnsi="Courier New" w:cs="Courier New"/>
          <w:i/>
          <w:iCs/>
        </w:rPr>
        <w:t xml:space="preserve"> </w:t>
      </w:r>
    </w:p>
    <w:p w:rsidR="003B2A6C" w:rsidRPr="0030079E" w:rsidRDefault="003B2A6C" w:rsidP="005E5E03">
      <w:pPr>
        <w:spacing w:line="240" w:lineRule="auto"/>
        <w:jc w:val="both"/>
        <w:rPr>
          <w:rFonts w:ascii="Courier New" w:hAnsi="Courier New" w:cs="Courier New"/>
        </w:rPr>
      </w:pPr>
      <w:r w:rsidRPr="0030079E">
        <w:rPr>
          <w:rFonts w:ascii="Courier New" w:hAnsi="Courier New" w:cs="Courier New"/>
        </w:rPr>
        <w:t xml:space="preserve">Santiago, veintiocho de septiembre de dos mil once. </w:t>
      </w:r>
    </w:p>
    <w:p w:rsidR="003B2A6C" w:rsidRPr="0030079E" w:rsidRDefault="003B2A6C" w:rsidP="005E5E03">
      <w:pPr>
        <w:spacing w:line="240" w:lineRule="auto"/>
        <w:jc w:val="both"/>
        <w:rPr>
          <w:rFonts w:ascii="Courier New" w:hAnsi="Courier New" w:cs="Courier New"/>
        </w:rPr>
      </w:pPr>
      <w:r w:rsidRPr="0030079E">
        <w:rPr>
          <w:rFonts w:ascii="Courier New" w:hAnsi="Courier New" w:cs="Courier New"/>
          <w:b/>
          <w:bCs/>
          <w:u w:val="single"/>
        </w:rPr>
        <w:t>PRIMERO</w:t>
      </w:r>
      <w:r w:rsidRPr="0030079E">
        <w:rPr>
          <w:rFonts w:ascii="Courier New" w:hAnsi="Courier New" w:cs="Courier New"/>
        </w:rPr>
        <w:t xml:space="preserve">: </w:t>
      </w:r>
      <w:r w:rsidRPr="0030079E">
        <w:rPr>
          <w:rFonts w:ascii="Courier New" w:hAnsi="Courier New" w:cs="Courier New"/>
          <w:b/>
          <w:bCs/>
          <w:i/>
          <w:iCs/>
        </w:rPr>
        <w:t>Intervinientes:</w:t>
      </w:r>
      <w:r w:rsidRPr="0030079E">
        <w:rPr>
          <w:rFonts w:ascii="Courier New" w:hAnsi="Courier New" w:cs="Courier New"/>
        </w:rPr>
        <w:t xml:space="preserve"> Entre los días veintiuno y veintitrés de Septiembre últimos, ante el Segundo Tribunal de Juicio Oral en lo Penal de ésta ciudad, en contra de </w:t>
      </w:r>
      <w:r w:rsidRPr="0030079E">
        <w:rPr>
          <w:rFonts w:ascii="Courier New" w:hAnsi="Courier New" w:cs="Courier New"/>
          <w:b/>
          <w:bCs/>
          <w:caps/>
        </w:rPr>
        <w:t xml:space="preserve">Víctor Ernesto GUTIÉRREZ </w:t>
      </w:r>
      <w:proofErr w:type="spellStart"/>
      <w:r w:rsidRPr="0030079E">
        <w:rPr>
          <w:rFonts w:ascii="Courier New" w:hAnsi="Courier New" w:cs="Courier New"/>
          <w:b/>
          <w:bCs/>
          <w:caps/>
        </w:rPr>
        <w:t>GUTIÉRREZ</w:t>
      </w:r>
      <w:proofErr w:type="spellEnd"/>
      <w:r w:rsidRPr="0030079E">
        <w:rPr>
          <w:rFonts w:ascii="Courier New" w:hAnsi="Courier New" w:cs="Courier New"/>
        </w:rPr>
        <w:t xml:space="preserve">, chileno, casado, cédula nacional de identidad Nº 6.096.111-5 , transportista, nacido en la ciudad de </w:t>
      </w:r>
      <w:proofErr w:type="spellStart"/>
      <w:r w:rsidRPr="0030079E">
        <w:rPr>
          <w:rFonts w:ascii="Courier New" w:hAnsi="Courier New" w:cs="Courier New"/>
        </w:rPr>
        <w:t>Putre</w:t>
      </w:r>
      <w:proofErr w:type="spellEnd"/>
      <w:r w:rsidRPr="0030079E">
        <w:rPr>
          <w:rFonts w:ascii="Courier New" w:hAnsi="Courier New" w:cs="Courier New"/>
        </w:rPr>
        <w:t xml:space="preserve">, el 30 de Diciembre de 1948, 62 años, domiciliado para estos efectos en Pasaje Azabache Nº2255, Población Tarapacá Oriente, Arica; de </w:t>
      </w:r>
      <w:r w:rsidRPr="0030079E">
        <w:rPr>
          <w:rFonts w:ascii="Courier New" w:hAnsi="Courier New" w:cs="Courier New"/>
          <w:b/>
          <w:bCs/>
          <w:caps/>
        </w:rPr>
        <w:t>Jorge Moisés GARCÍA CHALLAPA</w:t>
      </w:r>
      <w:r w:rsidRPr="0030079E">
        <w:rPr>
          <w:rFonts w:ascii="Courier New" w:hAnsi="Courier New" w:cs="Courier New"/>
        </w:rPr>
        <w:t xml:space="preserve">, chileno, casado, chofer, cédula nacional de identidad Nº 8.739.560-K, nacido en el pueblo de </w:t>
      </w:r>
      <w:proofErr w:type="spellStart"/>
      <w:r w:rsidRPr="0030079E">
        <w:rPr>
          <w:rFonts w:ascii="Courier New" w:hAnsi="Courier New" w:cs="Courier New"/>
        </w:rPr>
        <w:t>Chiapa</w:t>
      </w:r>
      <w:proofErr w:type="spellEnd"/>
      <w:r w:rsidRPr="0030079E">
        <w:rPr>
          <w:rFonts w:ascii="Courier New" w:hAnsi="Courier New" w:cs="Courier New"/>
        </w:rPr>
        <w:t>, Comuna de Huara, el 4 de septiembre de 1960, 50 años, con domicilio en Población Industriales 3, Pasaje Pinto N° 1416, Arica; y de</w:t>
      </w:r>
      <w:r w:rsidRPr="0030079E">
        <w:rPr>
          <w:rFonts w:ascii="Courier New" w:hAnsi="Courier New" w:cs="Courier New"/>
          <w:b/>
          <w:bCs/>
          <w:caps/>
        </w:rPr>
        <w:t xml:space="preserve"> EDWIN RAMIRO FLORES YUCRA, </w:t>
      </w:r>
      <w:r w:rsidRPr="0030079E">
        <w:rPr>
          <w:rFonts w:ascii="Courier New" w:hAnsi="Courier New" w:cs="Courier New"/>
        </w:rPr>
        <w:t xml:space="preserve">boliviano, casado, comerciante de telas, nacido en la ciudad de Oruro el 21 de noviembre de 1961, 50 años, DNI N° 2775310, domiciliado en Avenida Guayacán S/N°, Ciudad de Cochabamba, Bolivia. </w:t>
      </w:r>
    </w:p>
    <w:p w:rsidR="003B2A6C" w:rsidRPr="0030079E" w:rsidRDefault="003B2A6C" w:rsidP="005E5E03">
      <w:pPr>
        <w:spacing w:line="240" w:lineRule="auto"/>
        <w:jc w:val="both"/>
        <w:outlineLvl w:val="0"/>
        <w:rPr>
          <w:rFonts w:ascii="Courier New" w:hAnsi="Courier New" w:cs="Courier New"/>
        </w:rPr>
      </w:pPr>
      <w:r w:rsidRPr="0030079E">
        <w:rPr>
          <w:rFonts w:ascii="Courier New" w:hAnsi="Courier New" w:cs="Courier New"/>
          <w:b/>
          <w:bCs/>
        </w:rPr>
        <w:t>OIDOS LOS INTERVINIENTES Y CONSIDERANDO</w:t>
      </w:r>
      <w:r w:rsidRPr="0030079E">
        <w:rPr>
          <w:rFonts w:ascii="Courier New" w:hAnsi="Courier New" w:cs="Courier New"/>
        </w:rPr>
        <w:t>:</w:t>
      </w:r>
    </w:p>
    <w:p w:rsidR="003B2A6C" w:rsidRPr="0030079E" w:rsidRDefault="003B2A6C" w:rsidP="004E7338">
      <w:pPr>
        <w:spacing w:line="240" w:lineRule="auto"/>
        <w:jc w:val="both"/>
        <w:rPr>
          <w:rFonts w:ascii="Courier New" w:hAnsi="Courier New" w:cs="Courier New"/>
          <w:b/>
          <w:bCs/>
        </w:rPr>
      </w:pPr>
      <w:r w:rsidRPr="0030079E">
        <w:rPr>
          <w:rFonts w:ascii="Courier New" w:hAnsi="Courier New" w:cs="Courier New"/>
          <w:b/>
          <w:bCs/>
          <w:u w:val="single"/>
        </w:rPr>
        <w:t>SEGUNDO</w:t>
      </w:r>
      <w:r w:rsidRPr="0030079E">
        <w:rPr>
          <w:rFonts w:ascii="Courier New" w:hAnsi="Courier New" w:cs="Courier New"/>
          <w:b/>
          <w:bCs/>
        </w:rPr>
        <w:t>: Acusación:</w:t>
      </w:r>
      <w:r w:rsidRPr="0030079E">
        <w:rPr>
          <w:rFonts w:ascii="Courier New" w:hAnsi="Courier New" w:cs="Courier New"/>
          <w:b/>
          <w:bCs/>
          <w:lang w:val="es-MX"/>
        </w:rPr>
        <w:t xml:space="preserve"> Que la imputación del Ministerio Público tuvo como fundamento la siguiente relación de hechos contenidos en el auto de cargos de juicio oral:</w:t>
      </w:r>
      <w:r w:rsidRPr="0030079E">
        <w:rPr>
          <w:rFonts w:ascii="Courier New" w:hAnsi="Courier New" w:cs="Courier New"/>
          <w:b/>
          <w:bCs/>
        </w:rPr>
        <w:t xml:space="preserve">“El acusado Víctor Gutiérrez el 7 de Abril de 2010 adquirió 12.500 kilos de Carbonato de Sodio, sustancia química controlada por la Ley 20.000, a la empresa Química Industrial pagando $5.206.250 en efectivo. Lo anterior, no obstante que, consultado el Servicio de Impuestos Internos, el acusado registra actividades económicas de “grandes tiendas de vestuario y producto de hogar” y “transporte de carga por carretera”, sin registrar actividad industrial o química alguna. Posteriormente, el acusado </w:t>
      </w:r>
      <w:proofErr w:type="spellStart"/>
      <w:r w:rsidRPr="0030079E">
        <w:rPr>
          <w:rFonts w:ascii="Courier New" w:hAnsi="Courier New" w:cs="Courier New"/>
          <w:b/>
          <w:bCs/>
        </w:rPr>
        <w:t>Gutierrez</w:t>
      </w:r>
      <w:proofErr w:type="spellEnd"/>
      <w:r w:rsidRPr="0030079E">
        <w:rPr>
          <w:rFonts w:ascii="Courier New" w:hAnsi="Courier New" w:cs="Courier New"/>
          <w:b/>
          <w:bCs/>
        </w:rPr>
        <w:t xml:space="preserve"> el 27 de Septiembre de 2010, </w:t>
      </w:r>
      <w:proofErr w:type="gramStart"/>
      <w:r w:rsidRPr="0030079E">
        <w:rPr>
          <w:rFonts w:ascii="Courier New" w:hAnsi="Courier New" w:cs="Courier New"/>
          <w:b/>
          <w:bCs/>
        </w:rPr>
        <w:t>adquirió</w:t>
      </w:r>
      <w:proofErr w:type="gramEnd"/>
      <w:r w:rsidRPr="0030079E">
        <w:rPr>
          <w:rFonts w:ascii="Courier New" w:hAnsi="Courier New" w:cs="Courier New"/>
          <w:b/>
          <w:bCs/>
        </w:rPr>
        <w:t xml:space="preserve"> 500 kilos de la misma sustancia, pagando $208.250 en efectivo. El 10 de Noviembre de 2010, nuevamente el acusado Gutiérrez, adquirió 12.500 kilos de Carbonato de Sodio, a la empresa Química Industrial SPES S.A., pagando $5.206.250 en efectivo, con la finalidad de transportar y exportar dicha sustancia para su uso en la elaboración de drogas o estupefacientes.</w:t>
      </w:r>
    </w:p>
    <w:p w:rsidR="003B2A6C" w:rsidRPr="0030079E" w:rsidRDefault="003B2A6C" w:rsidP="004E7338">
      <w:pPr>
        <w:spacing w:line="240" w:lineRule="auto"/>
        <w:jc w:val="both"/>
        <w:rPr>
          <w:rFonts w:ascii="Courier New" w:hAnsi="Courier New" w:cs="Courier New"/>
          <w:b/>
          <w:bCs/>
        </w:rPr>
      </w:pPr>
      <w:r w:rsidRPr="0030079E">
        <w:rPr>
          <w:rFonts w:ascii="Courier New" w:hAnsi="Courier New" w:cs="Courier New"/>
          <w:b/>
          <w:bCs/>
        </w:rPr>
        <w:t xml:space="preserve">El día 10 de Noviembre de 2010, con el objeto de recabar las características del camión en que llegó Víctor Ernesto Gutiérrez a retirar la compra efectuada en esa fecha, que correspondía a 12.500 kilos de Carbonato de Sodio, funcionarios de la Policía de Investigaciones, entrevistaron al personal de la empresa Química Industrial que tuvieron el trabajo de cargar el citado camión, y se procedió a realizar las indagaciones necesarias en la plaza de peaje de la salida norte de Santiago, logrando ese mismo día en horas de la tarde, identificar un camión cargado y </w:t>
      </w:r>
      <w:proofErr w:type="spellStart"/>
      <w:r w:rsidRPr="0030079E">
        <w:rPr>
          <w:rFonts w:ascii="Courier New" w:hAnsi="Courier New" w:cs="Courier New"/>
          <w:b/>
          <w:bCs/>
        </w:rPr>
        <w:t>encarpado</w:t>
      </w:r>
      <w:proofErr w:type="spellEnd"/>
      <w:r w:rsidRPr="0030079E">
        <w:rPr>
          <w:rFonts w:ascii="Courier New" w:hAnsi="Courier New" w:cs="Courier New"/>
          <w:b/>
          <w:bCs/>
        </w:rPr>
        <w:t xml:space="preserve"> que cumplía con las características requeridas, correspondiendo a un camión marca Mercedes Benz, modelo 2535, año de fabricación 2006, cuyo propietario corresponde a Luciano </w:t>
      </w:r>
      <w:proofErr w:type="spellStart"/>
      <w:r w:rsidRPr="0030079E">
        <w:rPr>
          <w:rFonts w:ascii="Courier New" w:hAnsi="Courier New" w:cs="Courier New"/>
          <w:b/>
          <w:bCs/>
        </w:rPr>
        <w:t>Yucra</w:t>
      </w:r>
      <w:proofErr w:type="spellEnd"/>
      <w:r w:rsidRPr="0030079E">
        <w:rPr>
          <w:rFonts w:ascii="Courier New" w:hAnsi="Courier New" w:cs="Courier New"/>
          <w:b/>
          <w:bCs/>
        </w:rPr>
        <w:t xml:space="preserve"> Mamani, con domicilio en Valle de </w:t>
      </w:r>
      <w:proofErr w:type="spellStart"/>
      <w:r w:rsidRPr="0030079E">
        <w:rPr>
          <w:rFonts w:ascii="Courier New" w:hAnsi="Courier New" w:cs="Courier New"/>
          <w:b/>
          <w:bCs/>
        </w:rPr>
        <w:t>Azapa</w:t>
      </w:r>
      <w:proofErr w:type="spellEnd"/>
      <w:r w:rsidRPr="0030079E">
        <w:rPr>
          <w:rFonts w:ascii="Courier New" w:hAnsi="Courier New" w:cs="Courier New"/>
          <w:b/>
          <w:bCs/>
        </w:rPr>
        <w:t xml:space="preserve"> kilómetro 36 Arica, constatando que era conducido por un sujeto no identificado y como copiloto viajaba el </w:t>
      </w:r>
      <w:r w:rsidRPr="0030079E">
        <w:rPr>
          <w:rFonts w:ascii="Courier New" w:hAnsi="Courier New" w:cs="Courier New"/>
          <w:b/>
          <w:bCs/>
        </w:rPr>
        <w:lastRenderedPageBreak/>
        <w:t xml:space="preserve">acusado Gutiérrez. De esta manera, se dio inició el seguimiento del camión hacia el norte del territorio nacional. </w:t>
      </w:r>
    </w:p>
    <w:p w:rsidR="003B2A6C" w:rsidRPr="0030079E" w:rsidRDefault="003B2A6C" w:rsidP="004E7338">
      <w:pPr>
        <w:spacing w:line="240" w:lineRule="auto"/>
        <w:jc w:val="both"/>
        <w:rPr>
          <w:rFonts w:ascii="Courier New" w:hAnsi="Courier New" w:cs="Courier New"/>
          <w:b/>
          <w:bCs/>
        </w:rPr>
      </w:pPr>
      <w:r w:rsidRPr="0030079E">
        <w:rPr>
          <w:rFonts w:ascii="Courier New" w:hAnsi="Courier New" w:cs="Courier New"/>
          <w:b/>
          <w:bCs/>
        </w:rPr>
        <w:t xml:space="preserve">El día 13 de Noviembre de 2010, alrededor de las 22:30 horas dicho vehículo llegó a la ciudad de Alto Hospicio, Primera Región de Tarapacá, estacionándose en la caletera costado sur de la ruta A16, en el </w:t>
      </w:r>
      <w:proofErr w:type="spellStart"/>
      <w:r w:rsidRPr="0030079E">
        <w:rPr>
          <w:rFonts w:ascii="Courier New" w:hAnsi="Courier New" w:cs="Courier New"/>
          <w:b/>
          <w:bCs/>
        </w:rPr>
        <w:t>Servicentro</w:t>
      </w:r>
      <w:proofErr w:type="spellEnd"/>
      <w:r w:rsidRPr="0030079E">
        <w:rPr>
          <w:rFonts w:ascii="Courier New" w:hAnsi="Courier New" w:cs="Courier New"/>
          <w:b/>
          <w:bCs/>
        </w:rPr>
        <w:t xml:space="preserve"> de la empresa COPEC, luego de unos minutos llegó un segundo camión marca Volvo, modelo FH12, color naranjo, placa patente CSDD-21, de propiedad de Simón Héctor GARCIA CHALLAPA, trasladándose ambos vehículos unos metros más al oriente, donde procedieron aproximadamente seis sujetos desconocidos, al traslado de la carga consistente en 500 sacos rotulados ceniza de soda, desde el camión Mercedes Benz al camión Volvo, esta operación duró aproximadamente una hora y media, posteriormente y cuando se apreció que la sustancia química había sido trasladado completamente, permaneció estacionado aproximadamente otra hora y media, para luego enfilar por esta arteria al oriente y tomar la ruta 5 norte y finalmente la ruta A 55, que llega a la frontera de Chile con Bolivia. </w:t>
      </w:r>
    </w:p>
    <w:p w:rsidR="003B2A6C" w:rsidRPr="0030079E" w:rsidRDefault="003B2A6C" w:rsidP="004E7338">
      <w:pPr>
        <w:spacing w:line="240" w:lineRule="auto"/>
        <w:jc w:val="both"/>
        <w:rPr>
          <w:rFonts w:ascii="Courier New" w:hAnsi="Courier New" w:cs="Courier New"/>
          <w:b/>
          <w:bCs/>
        </w:rPr>
      </w:pPr>
      <w:r w:rsidRPr="0030079E">
        <w:rPr>
          <w:rFonts w:ascii="Courier New" w:hAnsi="Courier New" w:cs="Courier New"/>
          <w:b/>
          <w:bCs/>
        </w:rPr>
        <w:t xml:space="preserve">Cuando el vehículo accedió a esta última ruta internacional con la finalidad de salir del país, exportando la sustancia química, control de identidad de sus ocupantes y revisión del camión, identificándolos como los acusados Jorge Moisés García </w:t>
      </w:r>
      <w:proofErr w:type="spellStart"/>
      <w:r w:rsidRPr="0030079E">
        <w:rPr>
          <w:rFonts w:ascii="Courier New" w:hAnsi="Courier New" w:cs="Courier New"/>
          <w:b/>
          <w:bCs/>
        </w:rPr>
        <w:t>Challapa</w:t>
      </w:r>
      <w:proofErr w:type="spellEnd"/>
      <w:r w:rsidRPr="0030079E">
        <w:rPr>
          <w:rFonts w:ascii="Courier New" w:hAnsi="Courier New" w:cs="Courier New"/>
          <w:b/>
          <w:bCs/>
        </w:rPr>
        <w:t xml:space="preserve">, chileno, quien conducía y Edwin Ramiro Flores </w:t>
      </w:r>
      <w:proofErr w:type="spellStart"/>
      <w:r w:rsidRPr="0030079E">
        <w:rPr>
          <w:rFonts w:ascii="Courier New" w:hAnsi="Courier New" w:cs="Courier New"/>
          <w:b/>
          <w:bCs/>
        </w:rPr>
        <w:t>Yucra</w:t>
      </w:r>
      <w:proofErr w:type="spellEnd"/>
      <w:r w:rsidRPr="0030079E">
        <w:rPr>
          <w:rFonts w:ascii="Courier New" w:hAnsi="Courier New" w:cs="Courier New"/>
          <w:b/>
          <w:bCs/>
        </w:rPr>
        <w:t xml:space="preserve">, boliviano, quien lo acompañaba, tras lo cual se procedió a verificar la carga, que correspondían a los citados 500 sacos, los que fueron sometidos a la prueba instrumental de “Espectrometría de absorción infrarroja con trasformada de </w:t>
      </w:r>
      <w:proofErr w:type="spellStart"/>
      <w:r w:rsidRPr="0030079E">
        <w:rPr>
          <w:rFonts w:ascii="Courier New" w:hAnsi="Courier New" w:cs="Courier New"/>
          <w:b/>
          <w:bCs/>
        </w:rPr>
        <w:t>fourier</w:t>
      </w:r>
      <w:proofErr w:type="spellEnd"/>
      <w:r w:rsidRPr="0030079E">
        <w:rPr>
          <w:rFonts w:ascii="Courier New" w:hAnsi="Courier New" w:cs="Courier New"/>
          <w:b/>
          <w:bCs/>
        </w:rPr>
        <w:t xml:space="preserve">”, la que da cuenta de la presencia de la sustancia química Carbonato de Sodio, siendo identificada posteriormente tras los análisis químicos como Carbonato de sodio. Dicha sustancia química se encuentra controlada en el Decreto Supremo N° 1358, que establece medidas de control sobre precursores y sustancias químicas esenciales, procediendo en consecuencia a la detención de ambas personas a las 03:05 horas del día 14 de Noviembre de 2010, por el delito flagrante contemplado en el artículo 2° de la Ley 20.000. </w:t>
      </w:r>
    </w:p>
    <w:p w:rsidR="003B2A6C" w:rsidRPr="0030079E" w:rsidRDefault="003B2A6C" w:rsidP="005E5E03">
      <w:pPr>
        <w:spacing w:line="240" w:lineRule="auto"/>
        <w:ind w:firstLine="708"/>
        <w:jc w:val="both"/>
        <w:rPr>
          <w:rFonts w:ascii="Courier New" w:hAnsi="Courier New" w:cs="Courier New"/>
          <w:b/>
          <w:bCs/>
        </w:rPr>
      </w:pPr>
      <w:r w:rsidRPr="0030079E">
        <w:rPr>
          <w:rFonts w:ascii="Courier New" w:hAnsi="Courier New" w:cs="Courier New"/>
          <w:b/>
          <w:bCs/>
        </w:rPr>
        <w:t xml:space="preserve">Por otra parte y, en forma paralela, se procedió a la detención de los ocupantes del camión Mercedes Benz placa patente BZ.FX-18, que aún permanecía estacionado en el primer lugar señalado, vehículo que en todo momento fue vigilado por agentes de la policía, identificando a sus ocupantes como el acusado Víctor Ernesto Gutiérrez, Carlos Patricio </w:t>
      </w:r>
      <w:proofErr w:type="spellStart"/>
      <w:r w:rsidRPr="0030079E">
        <w:rPr>
          <w:rFonts w:ascii="Courier New" w:hAnsi="Courier New" w:cs="Courier New"/>
          <w:b/>
          <w:bCs/>
        </w:rPr>
        <w:t>Montevilla</w:t>
      </w:r>
      <w:proofErr w:type="spellEnd"/>
      <w:r w:rsidRPr="0030079E">
        <w:rPr>
          <w:rFonts w:ascii="Courier New" w:hAnsi="Courier New" w:cs="Courier New"/>
          <w:b/>
          <w:bCs/>
        </w:rPr>
        <w:t xml:space="preserve"> Mamani, chileno,.</w:t>
      </w:r>
    </w:p>
    <w:p w:rsidR="003B2A6C" w:rsidRPr="0030079E" w:rsidRDefault="003B2A6C" w:rsidP="005E5E03">
      <w:pPr>
        <w:spacing w:line="240" w:lineRule="auto"/>
        <w:ind w:firstLine="708"/>
        <w:jc w:val="both"/>
        <w:rPr>
          <w:rFonts w:ascii="Courier New" w:hAnsi="Courier New" w:cs="Courier New"/>
          <w:b/>
          <w:bCs/>
        </w:rPr>
      </w:pPr>
      <w:r w:rsidRPr="0030079E">
        <w:rPr>
          <w:rFonts w:ascii="Courier New" w:hAnsi="Courier New" w:cs="Courier New"/>
          <w:b/>
          <w:bCs/>
        </w:rPr>
        <w:t xml:space="preserve">Efectuada las consultas a la Jefatura Nacional de la Policía Boliviana, respecto al acusado boliviano Edwin Ramiro Flores </w:t>
      </w:r>
      <w:proofErr w:type="spellStart"/>
      <w:r w:rsidRPr="0030079E">
        <w:rPr>
          <w:rFonts w:ascii="Courier New" w:hAnsi="Courier New" w:cs="Courier New"/>
          <w:b/>
          <w:bCs/>
        </w:rPr>
        <w:t>Yucra</w:t>
      </w:r>
      <w:proofErr w:type="spellEnd"/>
      <w:r w:rsidRPr="0030079E">
        <w:rPr>
          <w:rFonts w:ascii="Courier New" w:hAnsi="Courier New" w:cs="Courier New"/>
          <w:b/>
          <w:bCs/>
        </w:rPr>
        <w:t>, informó que esta persona no registra en Bolivia autorización para realizar operaciones con sustancias químicas sujetas a control.</w:t>
      </w:r>
    </w:p>
    <w:p w:rsidR="003B2A6C" w:rsidRPr="0030079E" w:rsidRDefault="003B2A6C" w:rsidP="004E7338">
      <w:pPr>
        <w:spacing w:line="240" w:lineRule="auto"/>
        <w:jc w:val="both"/>
        <w:rPr>
          <w:rFonts w:ascii="Courier New" w:hAnsi="Courier New" w:cs="Courier New"/>
          <w:b/>
          <w:bCs/>
        </w:rPr>
      </w:pPr>
      <w:r w:rsidRPr="0030079E">
        <w:rPr>
          <w:rFonts w:ascii="Courier New" w:hAnsi="Courier New" w:cs="Courier New"/>
          <w:b/>
          <w:bCs/>
        </w:rPr>
        <w:t>Efectuadas las consultas al Área de Control de CONACE, se informó que estas personas no se encuentran inscritas en el registro especial de usuarios de sustancias químicas.</w:t>
      </w:r>
    </w:p>
    <w:p w:rsidR="003B2A6C" w:rsidRPr="0030079E" w:rsidRDefault="003B2A6C" w:rsidP="005E5E03">
      <w:pPr>
        <w:spacing w:line="240" w:lineRule="auto"/>
        <w:ind w:firstLine="708"/>
        <w:jc w:val="both"/>
        <w:rPr>
          <w:rFonts w:ascii="Courier New" w:hAnsi="Courier New" w:cs="Courier New"/>
          <w:b/>
          <w:bCs/>
        </w:rPr>
      </w:pPr>
      <w:r w:rsidRPr="0030079E">
        <w:rPr>
          <w:rFonts w:ascii="Courier New" w:hAnsi="Courier New" w:cs="Courier New"/>
          <w:b/>
          <w:bCs/>
        </w:rPr>
        <w:t xml:space="preserve">Luego de concurrir al domicilio señalado como bodega por el acusado Víctor Ernesto Gutiérrez, en la empresa SPES S.A, al momento de la adquisición del carbonato de sodio, domicilio ubicado en calle Dolores N° 298, comuna de Estación Central, se constató que corresponde a una casa habitación, material sólido, si antejardín orientada de poniente a oriente, color amarilla con verde, la que no evidencia características de bodega, por lo que </w:t>
      </w:r>
      <w:r w:rsidRPr="0030079E">
        <w:rPr>
          <w:rFonts w:ascii="Courier New" w:hAnsi="Courier New" w:cs="Courier New"/>
          <w:b/>
          <w:bCs/>
        </w:rPr>
        <w:lastRenderedPageBreak/>
        <w:t>se procedió a entrevistar a su morador don Sergio BUSTOS MOYA, indicando que el imputado Víctor Gutiérrez no vive allí”.</w:t>
      </w:r>
    </w:p>
    <w:p w:rsidR="003B2A6C" w:rsidRPr="0030079E" w:rsidRDefault="003B2A6C" w:rsidP="004E7338">
      <w:pPr>
        <w:spacing w:line="240" w:lineRule="auto"/>
        <w:jc w:val="both"/>
        <w:rPr>
          <w:rFonts w:ascii="Courier New" w:hAnsi="Courier New" w:cs="Courier New"/>
        </w:rPr>
      </w:pPr>
      <w:r w:rsidRPr="0030079E">
        <w:rPr>
          <w:rFonts w:ascii="Courier New" w:eastAsia="Batang" w:hAnsi="Courier New" w:cs="Courier New"/>
          <w:b/>
          <w:bCs/>
        </w:rPr>
        <w:t>C</w:t>
      </w:r>
      <w:r w:rsidRPr="0030079E">
        <w:rPr>
          <w:rFonts w:ascii="Courier New" w:hAnsi="Courier New" w:cs="Courier New"/>
          <w:b/>
          <w:bCs/>
        </w:rPr>
        <w:t>alificación Jurídica</w:t>
      </w:r>
      <w:r w:rsidRPr="0030079E">
        <w:rPr>
          <w:rFonts w:ascii="Courier New" w:hAnsi="Courier New" w:cs="Courier New"/>
        </w:rPr>
        <w:t>: A juicio del instructor, los hechos precedentemente descritos, son constitutivos del delito consumado de desvío de precursores o sustancias químicas para el tráfico de drogas, previsto y sancionado en el inciso 1º del artículo 2 de la Ley 20.000.</w:t>
      </w:r>
    </w:p>
    <w:p w:rsidR="003B2A6C" w:rsidRPr="0030079E" w:rsidRDefault="003B2A6C" w:rsidP="005E5E03">
      <w:pPr>
        <w:pStyle w:val="Textoindependiente"/>
        <w:ind w:firstLine="708"/>
        <w:rPr>
          <w:rFonts w:ascii="Courier New" w:hAnsi="Courier New" w:cs="Courier New"/>
          <w:lang w:val="es-CL"/>
        </w:rPr>
      </w:pPr>
      <w:r w:rsidRPr="0030079E">
        <w:rPr>
          <w:rFonts w:ascii="Courier New" w:hAnsi="Courier New" w:cs="Courier New"/>
          <w:b/>
          <w:bCs/>
          <w:lang w:val="es-MX"/>
        </w:rPr>
        <w:t xml:space="preserve">Pretensión Punitiva: </w:t>
      </w:r>
      <w:r w:rsidRPr="0030079E">
        <w:rPr>
          <w:rFonts w:ascii="Courier New" w:hAnsi="Courier New" w:cs="Courier New"/>
          <w:lang w:val="es-MX"/>
        </w:rPr>
        <w:t xml:space="preserve">  </w:t>
      </w:r>
      <w:r w:rsidRPr="0030079E">
        <w:rPr>
          <w:rFonts w:ascii="Courier New" w:hAnsi="Courier New" w:cs="Courier New"/>
        </w:rPr>
        <w:t xml:space="preserve">el Ministerio Público </w:t>
      </w:r>
      <w:r w:rsidRPr="0030079E">
        <w:rPr>
          <w:rFonts w:ascii="Courier New" w:hAnsi="Courier New" w:cs="Courier New"/>
          <w:color w:val="000000"/>
          <w:lang w:val="es-ES_tradnl"/>
        </w:rPr>
        <w:t xml:space="preserve">requiere se imponga a los acusados </w:t>
      </w:r>
      <w:r w:rsidRPr="0030079E">
        <w:rPr>
          <w:rFonts w:ascii="Courier New" w:hAnsi="Courier New" w:cs="Courier New"/>
          <w:b/>
          <w:bCs/>
          <w:caps/>
        </w:rPr>
        <w:t xml:space="preserve">Víctor Ernesto GUTIÉRREZ </w:t>
      </w:r>
      <w:proofErr w:type="spellStart"/>
      <w:r w:rsidRPr="0030079E">
        <w:rPr>
          <w:rFonts w:ascii="Courier New" w:hAnsi="Courier New" w:cs="Courier New"/>
          <w:b/>
          <w:bCs/>
          <w:caps/>
        </w:rPr>
        <w:t>GUTIÉRREZ</w:t>
      </w:r>
      <w:proofErr w:type="spellEnd"/>
      <w:r w:rsidRPr="0030079E">
        <w:rPr>
          <w:rFonts w:ascii="Courier New" w:hAnsi="Courier New" w:cs="Courier New"/>
          <w:b/>
          <w:bCs/>
        </w:rPr>
        <w:t xml:space="preserve">, </w:t>
      </w:r>
      <w:r w:rsidRPr="0030079E">
        <w:rPr>
          <w:rFonts w:ascii="Courier New" w:hAnsi="Courier New" w:cs="Courier New"/>
          <w:b/>
          <w:bCs/>
          <w:caps/>
        </w:rPr>
        <w:t>Jorge Moisés GARCÍA CHALLAPA</w:t>
      </w:r>
      <w:r w:rsidRPr="0030079E">
        <w:rPr>
          <w:rFonts w:ascii="Courier New" w:hAnsi="Courier New" w:cs="Courier New"/>
          <w:b/>
          <w:bCs/>
        </w:rPr>
        <w:t xml:space="preserve">, y </w:t>
      </w:r>
      <w:r w:rsidRPr="0030079E">
        <w:rPr>
          <w:rFonts w:ascii="Courier New" w:hAnsi="Courier New" w:cs="Courier New"/>
          <w:b/>
          <w:bCs/>
          <w:caps/>
        </w:rPr>
        <w:t>Edwin Ramiro FLORES YUCRA</w:t>
      </w:r>
      <w:r w:rsidRPr="0030079E">
        <w:rPr>
          <w:rFonts w:ascii="Courier New" w:hAnsi="Courier New" w:cs="Courier New"/>
          <w:caps/>
        </w:rPr>
        <w:t xml:space="preserve">, </w:t>
      </w:r>
      <w:r w:rsidRPr="0030079E">
        <w:rPr>
          <w:rFonts w:ascii="Courier New" w:hAnsi="Courier New" w:cs="Courier New"/>
        </w:rPr>
        <w:t xml:space="preserve">concretamente </w:t>
      </w:r>
      <w:r w:rsidRPr="0030079E">
        <w:rPr>
          <w:rFonts w:ascii="Courier New" w:eastAsia="MS Mincho" w:hAnsi="Courier New" w:cs="Courier New"/>
        </w:rPr>
        <w:t xml:space="preserve">para cada uno, </w:t>
      </w:r>
      <w:r w:rsidRPr="0030079E">
        <w:rPr>
          <w:rFonts w:ascii="Courier New" w:hAnsi="Courier New" w:cs="Courier New"/>
        </w:rPr>
        <w:t>la pena única de</w:t>
      </w:r>
      <w:r w:rsidRPr="0030079E">
        <w:rPr>
          <w:rFonts w:ascii="Courier New" w:eastAsia="MS Mincho" w:hAnsi="Courier New" w:cs="Courier New"/>
        </w:rPr>
        <w:t xml:space="preserve"> diez </w:t>
      </w:r>
      <w:r w:rsidRPr="0030079E">
        <w:rPr>
          <w:rFonts w:ascii="Courier New" w:hAnsi="Courier New" w:cs="Courier New"/>
        </w:rPr>
        <w:t>años de presidio mayor en su grado mínimo, accesorias legales, multa de cuarenta Unidades Tributarias Mensuales y</w:t>
      </w:r>
      <w:r w:rsidRPr="0030079E">
        <w:rPr>
          <w:rFonts w:ascii="Courier New" w:hAnsi="Courier New" w:cs="Courier New"/>
          <w:lang w:val="es-ES_tradnl"/>
        </w:rPr>
        <w:t xml:space="preserve"> pago de las costa; el comiso de las especies y el dinero incautados, especialmente el comiso del camión marca Volvo, modelo FH12, PPU CS.DD-21, y del semirremolque marca </w:t>
      </w:r>
      <w:proofErr w:type="spellStart"/>
      <w:r w:rsidRPr="0030079E">
        <w:rPr>
          <w:rFonts w:ascii="Courier New" w:hAnsi="Courier New" w:cs="Courier New"/>
          <w:lang w:val="es-ES_tradnl"/>
        </w:rPr>
        <w:t>Randon</w:t>
      </w:r>
      <w:proofErr w:type="spellEnd"/>
      <w:r w:rsidRPr="0030079E">
        <w:rPr>
          <w:rFonts w:ascii="Courier New" w:hAnsi="Courier New" w:cs="Courier New"/>
          <w:lang w:val="es-ES_tradnl"/>
        </w:rPr>
        <w:t xml:space="preserve"> PPU JK-8018, utilizados en el transporte de la sustancia química.</w:t>
      </w:r>
    </w:p>
    <w:p w:rsidR="003B2A6C" w:rsidRPr="0030079E" w:rsidRDefault="003B2A6C" w:rsidP="005E5E03">
      <w:pPr>
        <w:spacing w:line="240" w:lineRule="auto"/>
        <w:jc w:val="both"/>
        <w:rPr>
          <w:rFonts w:ascii="Courier New" w:hAnsi="Courier New" w:cs="Courier New"/>
        </w:rPr>
      </w:pPr>
      <w:r w:rsidRPr="0030079E">
        <w:rPr>
          <w:rFonts w:ascii="Courier New" w:eastAsia="MS Mincho" w:hAnsi="Courier New" w:cs="Courier New"/>
          <w:b/>
          <w:bCs/>
          <w:u w:val="single"/>
        </w:rPr>
        <w:t>TERCERO</w:t>
      </w:r>
      <w:r w:rsidRPr="0030079E">
        <w:rPr>
          <w:rFonts w:ascii="Courier New" w:eastAsia="MS Mincho" w:hAnsi="Courier New" w:cs="Courier New"/>
          <w:b/>
          <w:bCs/>
        </w:rPr>
        <w:t xml:space="preserve">: </w:t>
      </w:r>
      <w:r w:rsidRPr="0030079E">
        <w:rPr>
          <w:rFonts w:ascii="Courier New" w:eastAsia="MS Mincho" w:hAnsi="Courier New" w:cs="Courier New"/>
          <w:b/>
          <w:bCs/>
          <w:i/>
          <w:iCs/>
        </w:rPr>
        <w:t>Alegatos de apertura</w:t>
      </w:r>
      <w:r w:rsidRPr="0030079E">
        <w:rPr>
          <w:rFonts w:ascii="Courier New" w:eastAsia="MS Mincho" w:hAnsi="Courier New" w:cs="Courier New"/>
        </w:rPr>
        <w:t xml:space="preserve">: Haciendo uso de su derecho, el </w:t>
      </w:r>
      <w:r w:rsidRPr="0030079E">
        <w:rPr>
          <w:rFonts w:ascii="Courier New" w:eastAsia="MS Mincho" w:hAnsi="Courier New" w:cs="Courier New"/>
          <w:u w:val="single"/>
        </w:rPr>
        <w:t>instructor</w:t>
      </w:r>
      <w:r w:rsidRPr="0030079E">
        <w:rPr>
          <w:rFonts w:ascii="Courier New" w:eastAsia="MS Mincho" w:hAnsi="Courier New" w:cs="Courier New"/>
        </w:rPr>
        <w:t xml:space="preserve"> precisó en su </w:t>
      </w:r>
      <w:r w:rsidRPr="0030079E">
        <w:rPr>
          <w:rFonts w:ascii="Courier New" w:eastAsia="MS Mincho" w:hAnsi="Courier New" w:cs="Courier New"/>
          <w:u w:val="single"/>
        </w:rPr>
        <w:t>alocución inicial</w:t>
      </w:r>
      <w:r w:rsidRPr="0030079E">
        <w:rPr>
          <w:rFonts w:ascii="Courier New" w:eastAsia="MS Mincho" w:hAnsi="Courier New" w:cs="Courier New"/>
          <w:b/>
          <w:bCs/>
        </w:rPr>
        <w:t>,</w:t>
      </w:r>
      <w:r w:rsidRPr="0030079E">
        <w:rPr>
          <w:rFonts w:ascii="Courier New" w:hAnsi="Courier New" w:cs="Courier New"/>
        </w:rPr>
        <w:t xml:space="preserve"> que a su juicio, cree contar con prueba de cargo suficiente para acreditar que un sujeto determinado adquirió por sí y para sí más de 12 toneladas y media de carbonato de sodio, sustancia regulada por la Ley 20.000 como un precursor en la fabricación de cocaína. Esta situación, según continúa su alegato, es detectada gracias a la colaboración de las empresas químicas productoras, logrando establecer luego, que el comprador, a la sazón, el imputado Gutiérrez había realizado otras dos compras durante el año 2010, también de cantidades significativas del mismo producto. Con estos antecedentes se le realiza un seguimiento que termina en la comuna de Alto Hospicio, donde Gutiérrez descargó la mercadería que personalmente había trasladado hasta allí y, luego la trasvasijó, en un camión Tolva que la trasladaría finalmente hasta la frontera con Bolivia, siendo interceptados y fiscalizados sus ocupantes, los imputados García </w:t>
      </w:r>
      <w:proofErr w:type="spellStart"/>
      <w:r w:rsidRPr="0030079E">
        <w:rPr>
          <w:rFonts w:ascii="Courier New" w:hAnsi="Courier New" w:cs="Courier New"/>
        </w:rPr>
        <w:t>Challapa</w:t>
      </w:r>
      <w:proofErr w:type="spellEnd"/>
      <w:r w:rsidRPr="0030079E">
        <w:rPr>
          <w:rFonts w:ascii="Courier New" w:hAnsi="Courier New" w:cs="Courier New"/>
        </w:rPr>
        <w:t xml:space="preserve"> y Flores </w:t>
      </w:r>
      <w:proofErr w:type="spellStart"/>
      <w:r w:rsidRPr="0030079E">
        <w:rPr>
          <w:rFonts w:ascii="Courier New" w:hAnsi="Courier New" w:cs="Courier New"/>
        </w:rPr>
        <w:t>Yucra</w:t>
      </w:r>
      <w:proofErr w:type="spellEnd"/>
      <w:r w:rsidRPr="0030079E">
        <w:rPr>
          <w:rFonts w:ascii="Courier New" w:hAnsi="Courier New" w:cs="Courier New"/>
        </w:rPr>
        <w:t>, no pudiendo justificar ninguno de los dos la mercancía que trasladaban y, luego de negar que la llevaban, terminaron por explicar, sin documentación alguna que justificara el traslado, hacia donde se dirigían, argumentando no tener más conocimiento acerca de los hechos.</w:t>
      </w:r>
    </w:p>
    <w:p w:rsidR="003B2A6C" w:rsidRPr="0030079E" w:rsidRDefault="003B2A6C" w:rsidP="005E5E03">
      <w:pPr>
        <w:spacing w:line="240" w:lineRule="auto"/>
        <w:jc w:val="both"/>
        <w:rPr>
          <w:rFonts w:ascii="Courier New" w:hAnsi="Courier New" w:cs="Courier New"/>
          <w:b/>
          <w:bCs/>
        </w:rPr>
      </w:pPr>
      <w:r w:rsidRPr="0030079E">
        <w:rPr>
          <w:rFonts w:ascii="Courier New" w:hAnsi="Courier New" w:cs="Courier New"/>
        </w:rPr>
        <w:t xml:space="preserve">Por último, advierte el instructor que, las defensas probablemente expondrían como argumento la ausencia de dolo o de los elementos subjetivos del tipo, precisando sobre el particular que, </w:t>
      </w:r>
      <w:r w:rsidRPr="0030079E">
        <w:rPr>
          <w:rFonts w:ascii="Courier New" w:hAnsi="Courier New" w:cs="Courier New"/>
          <w:b/>
          <w:bCs/>
        </w:rPr>
        <w:t>levantaría prueba indiciaria numerosa y suficiente para construir el “dolo de desvío”, el que no significa ni puede significar un conocimiento químico acabado acerca de la sustancia, debiendo ser comprendido necesariamente, a su juicio, como la conciencia y conocimiento de la realización de un comportamiento típico, analizando el contenido que pueden darse a las normas que regulan el comportamiento ajeno y, permitiendo al Tribunal, de ese modo, inferir el conocimiento que tuvo cada imputado en la realización del hecho típico, puntualizando finalmente como el Tribunal Supremo Español ha construido todo un razonamiento en relación a la “ignorancia  buscada” que a juicio del citado órgano colegiado, merece el mismo tratamiento jurídico que el conocimiento actual: “quien manifiesta no querer saber aquello que debe conocer y luego trata de beneficiarse de su ignorancia debe ser sancionado como si tuviera conocimiento real del asunto”.</w:t>
      </w:r>
    </w:p>
    <w:p w:rsidR="003B2A6C" w:rsidRPr="0030079E" w:rsidRDefault="003B2A6C" w:rsidP="005E5E03">
      <w:pPr>
        <w:spacing w:line="240" w:lineRule="auto"/>
        <w:jc w:val="both"/>
        <w:rPr>
          <w:rFonts w:ascii="Courier New" w:hAnsi="Courier New" w:cs="Courier New"/>
        </w:rPr>
      </w:pPr>
      <w:r w:rsidRPr="0030079E">
        <w:rPr>
          <w:rFonts w:ascii="Courier New" w:hAnsi="Courier New" w:cs="Courier New"/>
        </w:rPr>
        <w:tab/>
      </w:r>
    </w:p>
    <w:p w:rsidR="003B2A6C" w:rsidRPr="0030079E" w:rsidRDefault="003B2A6C" w:rsidP="005E5E03">
      <w:pPr>
        <w:pStyle w:val="Textodebloque"/>
        <w:ind w:left="0" w:right="20"/>
        <w:jc w:val="both"/>
        <w:rPr>
          <w:rFonts w:ascii="Courier New" w:eastAsia="MS Mincho" w:hAnsi="Courier New" w:cs="Times New Roman"/>
          <w:b/>
          <w:bCs/>
        </w:rPr>
      </w:pPr>
      <w:r w:rsidRPr="0030079E">
        <w:rPr>
          <w:rFonts w:ascii="Courier New" w:eastAsia="MS Mincho" w:hAnsi="Courier New" w:cs="Courier New"/>
          <w:b/>
          <w:bCs/>
          <w:u w:val="single"/>
        </w:rPr>
        <w:lastRenderedPageBreak/>
        <w:t>SEXTO</w:t>
      </w:r>
      <w:r w:rsidRPr="0030079E">
        <w:rPr>
          <w:rFonts w:ascii="Courier New" w:eastAsia="MS Mincho" w:hAnsi="Courier New" w:cs="Courier New"/>
          <w:b/>
          <w:bCs/>
          <w:i/>
          <w:iCs/>
        </w:rPr>
        <w:t>: Análisis y valoración de la prueba rendida</w:t>
      </w:r>
      <w:r w:rsidRPr="0030079E">
        <w:rPr>
          <w:rFonts w:ascii="Courier New" w:eastAsia="MS Mincho" w:hAnsi="Courier New" w:cs="Courier New"/>
          <w:b/>
          <w:bCs/>
        </w:rPr>
        <w:t>: Considerando que al Ministerio Público le está atribuida la titularidad de la acción penal pública y, en consecuencia, como instructor lleva la carga probatoria de la imputación que formula, analizaremos a continuación, la prueba de cargo que rindió a objeto de formar la convicción del Tribunal respecto a los presupuestos fácticos ofrecidos, ordenándole a partir de los indicios que fueron construyendo el tipo penal intentado por el instructor permitiéndole al Tribunal alcanzar una decisión de carácter condenatorio:</w:t>
      </w:r>
    </w:p>
    <w:p w:rsidR="003B2A6C" w:rsidRPr="0030079E" w:rsidRDefault="003B2A6C" w:rsidP="005E5E03">
      <w:pPr>
        <w:pStyle w:val="Textodebloque"/>
        <w:ind w:left="0" w:right="20"/>
        <w:jc w:val="both"/>
        <w:rPr>
          <w:rFonts w:ascii="Courier New" w:eastAsia="MS Mincho" w:hAnsi="Courier New" w:cs="Courier New"/>
        </w:rPr>
      </w:pPr>
      <w:r w:rsidRPr="0030079E">
        <w:rPr>
          <w:rFonts w:ascii="Courier New" w:eastAsia="MS Mincho" w:hAnsi="Courier New" w:cs="Courier New"/>
        </w:rPr>
        <w:t xml:space="preserve">a) De este modo y en relación al acusado </w:t>
      </w:r>
      <w:r w:rsidRPr="0030079E">
        <w:rPr>
          <w:rFonts w:ascii="Courier New" w:eastAsia="MS Mincho" w:hAnsi="Courier New" w:cs="Courier New"/>
          <w:b/>
          <w:bCs/>
        </w:rPr>
        <w:t xml:space="preserve">GUTIERREZ, </w:t>
      </w:r>
      <w:r w:rsidRPr="0030079E">
        <w:rPr>
          <w:rFonts w:ascii="Courier New" w:eastAsia="MS Mincho" w:hAnsi="Courier New" w:cs="Courier New"/>
        </w:rPr>
        <w:t>el primer indicio aparece de forma casual y está constituido por la compra en tres ocasiones durante el año 2010 de más de 25 toneladas en total del precursor carbonato de sodio, realizadas por sí y para sí por el imputado ya individualizado.</w:t>
      </w:r>
    </w:p>
    <w:p w:rsidR="003B2A6C" w:rsidRPr="0030079E" w:rsidRDefault="003B2A6C" w:rsidP="005E5E03">
      <w:pPr>
        <w:pStyle w:val="Textodebloque"/>
        <w:ind w:left="0" w:right="20"/>
        <w:jc w:val="both"/>
        <w:rPr>
          <w:rFonts w:ascii="Courier New" w:eastAsia="MS Mincho" w:hAnsi="Courier New" w:cs="Courier New"/>
        </w:rPr>
      </w:pPr>
      <w:r w:rsidRPr="0030079E">
        <w:rPr>
          <w:rFonts w:ascii="Courier New" w:eastAsia="MS Mincho" w:hAnsi="Courier New" w:cs="Courier New"/>
        </w:rPr>
        <w:t>De este hecho dan cuenta los relatos de vendedora de la empresa química S.A. quien personalmente realizó dos de las tres ventas, refiriendo en su declaración que fueron hechas -conforme los datos que se incorporaron en la factura-, por el acusado Gutiérrez, quien indicó que su giro comercial era la curtiembre, y si bien la cantidad que adquiría era bastante no le llamó la atención porque se trataba de una sustancia que tiene múltiples usos industriales.</w:t>
      </w:r>
    </w:p>
    <w:p w:rsidR="003B2A6C" w:rsidRPr="0030079E" w:rsidRDefault="003B2A6C" w:rsidP="005E5E03">
      <w:pPr>
        <w:pStyle w:val="Textodebloque"/>
        <w:ind w:left="0" w:right="20"/>
        <w:jc w:val="both"/>
        <w:rPr>
          <w:rFonts w:ascii="Courier New" w:eastAsia="MS Mincho" w:hAnsi="Courier New" w:cs="Courier New"/>
        </w:rPr>
      </w:pPr>
      <w:r w:rsidRPr="0030079E">
        <w:rPr>
          <w:rFonts w:ascii="Courier New" w:eastAsia="MS Mincho" w:hAnsi="Courier New" w:cs="Courier New"/>
        </w:rPr>
        <w:t xml:space="preserve">La documental incorporada consistente en la </w:t>
      </w:r>
      <w:r w:rsidRPr="0030079E">
        <w:rPr>
          <w:rFonts w:ascii="Courier New" w:eastAsia="MS Mincho" w:hAnsi="Courier New" w:cs="Courier New"/>
          <w:b/>
          <w:bCs/>
        </w:rPr>
        <w:t>COPIA DE LAS TRES FACTURAS DE COMPRA VENTA</w:t>
      </w:r>
      <w:r w:rsidRPr="0030079E">
        <w:rPr>
          <w:rFonts w:ascii="Courier New" w:eastAsia="MS Mincho" w:hAnsi="Courier New" w:cs="Courier New"/>
        </w:rPr>
        <w:t>, fechadas los días 07 de abril, 27 de septiembre y 10 de noviembre de 2010 respectivamente, permiten dar por sentado el punto.</w:t>
      </w:r>
    </w:p>
    <w:p w:rsidR="003B2A6C" w:rsidRPr="0030079E" w:rsidRDefault="003B2A6C" w:rsidP="00FA533D">
      <w:pPr>
        <w:pStyle w:val="Textodebloque"/>
        <w:numPr>
          <w:ilvl w:val="0"/>
          <w:numId w:val="1"/>
        </w:numPr>
        <w:ind w:right="20"/>
        <w:jc w:val="both"/>
        <w:rPr>
          <w:rFonts w:ascii="Courier New" w:eastAsia="MS Mincho" w:hAnsi="Courier New" w:cs="Courier New"/>
        </w:rPr>
      </w:pPr>
      <w:r w:rsidRPr="0030079E">
        <w:rPr>
          <w:rFonts w:ascii="Courier New" w:eastAsia="MS Mincho" w:hAnsi="Courier New" w:cs="Courier New"/>
        </w:rPr>
        <w:t>-Un segundo indicio relevante es que el acusado proporciona antecedentes personales que resultaron no ser correctos o derechamente falsos, fijando como domicilio laboral un inmueble ubicado en calle Dolores N° 298, comuna de Estación Central, que resultó ser una suerte de residencial que brindaba alojamiento cerca del terminal de buses, así lo expresó el Inspector de Investigaciones, quien se entrevistó con el dueño del inmueble, el que confirmó que Gutiérrez había pernoctado en el lugar e incluso se había llevado las llaves del dormitorio que se le asignó.</w:t>
      </w:r>
    </w:p>
    <w:p w:rsidR="003B2A6C" w:rsidRPr="0030079E" w:rsidRDefault="003B2A6C" w:rsidP="005E5E03">
      <w:pPr>
        <w:pStyle w:val="Textodebloque"/>
        <w:ind w:left="0" w:right="20" w:firstLine="708"/>
        <w:jc w:val="both"/>
        <w:rPr>
          <w:rFonts w:ascii="Courier New" w:eastAsia="MS Mincho" w:hAnsi="Courier New" w:cs="Courier New"/>
        </w:rPr>
      </w:pPr>
      <w:r w:rsidRPr="0030079E">
        <w:rPr>
          <w:rFonts w:ascii="Courier New" w:eastAsia="MS Mincho" w:hAnsi="Courier New" w:cs="Courier New"/>
        </w:rPr>
        <w:t xml:space="preserve">El mismo funcionario explicó que cuando la vendedora entregó los datos del imputado, consultaron su giro comercial en el Servicio de Impuestos Internos –lo que también ratifica el Subcomisario registrando dos inicios de actividad, uno por transporte y el otro por vestuario y grandes tiendas, ninguno por curtiembre, como detalló en el documento de compra incorporado a la audiencia mediante lectura. El Servicio informaría también que el imputado no registra actividad económica entre los años 2008 y 2010. En este sentido, ilustró de igual forma al Tribunal, el set fotográfico integrado por tres levantamientos del domicilio ubicado en calle Dolores N° 298, el que aparece claramente como un inmueble de uso particular y no como una curtiembre. </w:t>
      </w:r>
    </w:p>
    <w:p w:rsidR="003B2A6C" w:rsidRPr="0030079E" w:rsidRDefault="003B2A6C" w:rsidP="005E5E03">
      <w:pPr>
        <w:pStyle w:val="Textodebloque"/>
        <w:ind w:left="0" w:right="20" w:firstLine="708"/>
        <w:jc w:val="both"/>
        <w:rPr>
          <w:rFonts w:ascii="Courier New" w:eastAsia="MS Mincho" w:hAnsi="Courier New" w:cs="Courier New"/>
        </w:rPr>
      </w:pPr>
      <w:r w:rsidRPr="0030079E">
        <w:rPr>
          <w:rFonts w:ascii="Courier New" w:eastAsia="MS Mincho" w:hAnsi="Courier New" w:cs="Courier New"/>
        </w:rPr>
        <w:t xml:space="preserve">- El mismo funcionario, entregó un tercer indicio singular, cual es que en los registros de Gendarmería de Chile, el acusado Gutiérrez aparecía como visita del ciudadano boliviano Edwin Choque, detenido en el penal de </w:t>
      </w:r>
      <w:r w:rsidRPr="0030079E">
        <w:rPr>
          <w:rFonts w:ascii="Courier New" w:eastAsia="MS Mincho" w:hAnsi="Courier New" w:cs="Courier New"/>
        </w:rPr>
        <w:lastRenderedPageBreak/>
        <w:t xml:space="preserve">Arica, precisamente, por la figura de desviación de precursores. </w:t>
      </w:r>
    </w:p>
    <w:p w:rsidR="003B2A6C" w:rsidRPr="0030079E" w:rsidRDefault="003B2A6C" w:rsidP="005E5E03">
      <w:pPr>
        <w:pStyle w:val="Textodebloque"/>
        <w:ind w:left="0" w:right="20" w:firstLine="708"/>
        <w:jc w:val="both"/>
        <w:rPr>
          <w:rFonts w:ascii="Courier New" w:eastAsia="MS Mincho" w:hAnsi="Courier New" w:cs="Courier New"/>
        </w:rPr>
      </w:pPr>
      <w:r w:rsidRPr="0030079E">
        <w:rPr>
          <w:rFonts w:ascii="Courier New" w:eastAsia="MS Mincho" w:hAnsi="Courier New" w:cs="Courier New"/>
        </w:rPr>
        <w:t xml:space="preserve">-A lo anterior se unirá que, la modalidad de compra es del todo inusual para las cantidades que adquirió el imputado, pagando en efectivo y retirando de manera personal la mercadería. Esta </w:t>
      </w:r>
      <w:proofErr w:type="spellStart"/>
      <w:r w:rsidRPr="0030079E">
        <w:rPr>
          <w:rFonts w:ascii="Courier New" w:eastAsia="MS Mincho" w:hAnsi="Courier New" w:cs="Courier New"/>
        </w:rPr>
        <w:t>inhabitualidad</w:t>
      </w:r>
      <w:proofErr w:type="spellEnd"/>
      <w:r w:rsidRPr="0030079E">
        <w:rPr>
          <w:rFonts w:ascii="Courier New" w:eastAsia="MS Mincho" w:hAnsi="Courier New" w:cs="Courier New"/>
        </w:rPr>
        <w:t xml:space="preserve"> fue descrita por la testigo quien precisó ante la audiencia de juicio oral que lo común, en esa cantidad de sustancia, es que el traslado se realice por vía de “despacho” y, que a excepción de la primera compra, las demás sean,- y resultaba más lógico-, realizadas mediante documentación.</w:t>
      </w:r>
    </w:p>
    <w:p w:rsidR="003B2A6C" w:rsidRPr="0030079E" w:rsidRDefault="003B2A6C" w:rsidP="00FA533D">
      <w:pPr>
        <w:pStyle w:val="Textodebloque"/>
        <w:numPr>
          <w:ilvl w:val="0"/>
          <w:numId w:val="1"/>
        </w:numPr>
        <w:ind w:right="20"/>
        <w:jc w:val="both"/>
        <w:rPr>
          <w:rFonts w:ascii="Courier New" w:eastAsia="MS Mincho" w:hAnsi="Courier New" w:cs="Times New Roman"/>
        </w:rPr>
      </w:pPr>
      <w:r w:rsidRPr="0030079E">
        <w:rPr>
          <w:rFonts w:ascii="Courier New" w:eastAsia="MS Mincho" w:hAnsi="Courier New" w:cs="Courier New"/>
        </w:rPr>
        <w:t>-Cada uno de los tópicos que se analizan puede resultar insuficiente para dar por establecido el hecho y la responsabilidad de Gutiérrez en el mismo, sin embargo, el análisis pormenorizado y conjunto es lo que logra construir el tipo penal de manera indubitada para el Tribunal, desde que, el acusado Gutiérrez adquiere grandes cantidades de una sustancia controlada indicando un domicilio comercial que no es tal, una actividad económica que jamás ha desarrollado, cancelando con sendas sumas de dinero en efectivo, y luego de adquirida, la traslada personalmente hasta la ciudad de Iquique y la trasvasija en horas de la noche y en una situación de manifiesta clandestinidad hacia un segundo camión Tolva que resulta interceptado poco antes de llegar a la frontera, en un camino que sólo conduce a Bolivia.</w:t>
      </w:r>
    </w:p>
    <w:p w:rsidR="003B2A6C" w:rsidRPr="0030079E" w:rsidRDefault="003B2A6C" w:rsidP="00FA533D">
      <w:pPr>
        <w:pStyle w:val="Textodebloque"/>
        <w:numPr>
          <w:ilvl w:val="0"/>
          <w:numId w:val="1"/>
        </w:numPr>
        <w:ind w:right="20"/>
        <w:jc w:val="both"/>
        <w:rPr>
          <w:rFonts w:ascii="Courier New" w:eastAsia="MS Mincho" w:hAnsi="Courier New" w:cs="Times New Roman"/>
        </w:rPr>
      </w:pPr>
      <w:r w:rsidRPr="0030079E">
        <w:rPr>
          <w:rFonts w:ascii="Courier New" w:eastAsia="MS Mincho" w:hAnsi="Courier New" w:cs="Courier New"/>
        </w:rPr>
        <w:t>A todo lo anterior se unirá el que Gutiérrez, no se encuentra inscrito en el registro especial de usuarios de sustancias químicas controladas y, que registra, a lo menos, una visita durante el periodo al ciudadano boliviano Edwin Choque, detenido por el delito que hoy se le imputa a Gutiérrez.</w:t>
      </w:r>
    </w:p>
    <w:p w:rsidR="003B2A6C" w:rsidRPr="0030079E" w:rsidRDefault="003B2A6C" w:rsidP="00FA533D">
      <w:pPr>
        <w:pStyle w:val="Textodebloque"/>
        <w:numPr>
          <w:ilvl w:val="0"/>
          <w:numId w:val="1"/>
        </w:numPr>
        <w:ind w:right="20"/>
        <w:jc w:val="both"/>
        <w:rPr>
          <w:rFonts w:ascii="Courier New" w:eastAsia="MS Mincho" w:hAnsi="Courier New" w:cs="Times New Roman"/>
        </w:rPr>
      </w:pPr>
      <w:r w:rsidRPr="0030079E">
        <w:rPr>
          <w:rFonts w:ascii="Courier New" w:eastAsia="MS Mincho" w:hAnsi="Courier New" w:cs="Courier New"/>
        </w:rPr>
        <w:t>Recordemos finalmente que el acusado, no controvierte los hechos en su declaración e indica que sería un ciudadano boliviano de nombre Jaime Cruz quien le habría realizado el encargo de la adquisición de la sustancia química...Sin embargo, esta declaración resulta inverosímil, si tomamos en cuenta que son los propios funcionarios policiales los que refieren que dicha operación comercial puede realizarse en ciudades como Iquique, que cuentan con empresas que venden el mismo producto y al mismo precio, siendo frecuente que quienes se dedican al desvío de precursores prefieran comprar estas sustancias en Santiago, por existir en esta última ciudad menos resguardo y requerimiento de información y fiscalización por parte de las empresas a los compradores.</w:t>
      </w:r>
    </w:p>
    <w:p w:rsidR="003B2A6C" w:rsidRPr="0030079E" w:rsidRDefault="003B2A6C" w:rsidP="005E5E03">
      <w:pPr>
        <w:pStyle w:val="Textodebloque"/>
        <w:ind w:left="0" w:right="20"/>
        <w:jc w:val="both"/>
        <w:rPr>
          <w:rFonts w:ascii="Courier New" w:eastAsia="MS Mincho" w:hAnsi="Courier New" w:cs="Courier New"/>
        </w:rPr>
      </w:pPr>
      <w:r w:rsidRPr="0030079E">
        <w:rPr>
          <w:rFonts w:ascii="Courier New" w:eastAsia="MS Mincho" w:hAnsi="Courier New" w:cs="Courier New"/>
          <w:b/>
          <w:bCs/>
        </w:rPr>
        <w:t>b)</w:t>
      </w:r>
      <w:r w:rsidRPr="0030079E">
        <w:rPr>
          <w:rFonts w:ascii="Courier New" w:eastAsia="MS Mincho" w:hAnsi="Courier New" w:cs="Courier New"/>
        </w:rPr>
        <w:t xml:space="preserve"> En relación con el acusado </w:t>
      </w:r>
      <w:r w:rsidRPr="0030079E">
        <w:rPr>
          <w:rFonts w:ascii="Courier New" w:eastAsia="MS Mincho" w:hAnsi="Courier New" w:cs="Courier New"/>
          <w:b/>
          <w:bCs/>
        </w:rPr>
        <w:t xml:space="preserve">FLORES, </w:t>
      </w:r>
      <w:r w:rsidRPr="0030079E">
        <w:rPr>
          <w:rFonts w:ascii="Courier New" w:eastAsia="MS Mincho" w:hAnsi="Courier New" w:cs="Courier New"/>
        </w:rPr>
        <w:t xml:space="preserve">lo primero que llama poderosamente la atención a estos </w:t>
      </w:r>
      <w:proofErr w:type="spellStart"/>
      <w:r w:rsidRPr="0030079E">
        <w:rPr>
          <w:rFonts w:ascii="Courier New" w:eastAsia="MS Mincho" w:hAnsi="Courier New" w:cs="Courier New"/>
        </w:rPr>
        <w:t>jurisdicentes</w:t>
      </w:r>
      <w:proofErr w:type="spellEnd"/>
      <w:r w:rsidRPr="0030079E">
        <w:rPr>
          <w:rFonts w:ascii="Courier New" w:eastAsia="MS Mincho" w:hAnsi="Courier New" w:cs="Courier New"/>
        </w:rPr>
        <w:t>, e inocula su razonamiento, es la inverosimilitud de la versión ofrecida por el encartado. Su relato carece de sentido y de lógica, cuando explica que viaja desde Bolivia a la ciudad de Iquique, con algo más de 3.000 dólares que destinaría a la compra de telas en la zona franca (</w:t>
      </w:r>
      <w:proofErr w:type="spellStart"/>
      <w:r w:rsidRPr="0030079E">
        <w:rPr>
          <w:rFonts w:ascii="Courier New" w:eastAsia="MS Mincho" w:hAnsi="Courier New" w:cs="Courier New"/>
        </w:rPr>
        <w:t>zofri</w:t>
      </w:r>
      <w:proofErr w:type="spellEnd"/>
      <w:r w:rsidRPr="0030079E">
        <w:rPr>
          <w:rFonts w:ascii="Courier New" w:eastAsia="MS Mincho" w:hAnsi="Courier New" w:cs="Courier New"/>
        </w:rPr>
        <w:t xml:space="preserve">), sin embargo, “no le gustan los colores” por lo que decide regresar hasta el </w:t>
      </w:r>
      <w:r w:rsidRPr="0030079E">
        <w:rPr>
          <w:rFonts w:ascii="Courier New" w:eastAsia="MS Mincho" w:hAnsi="Courier New" w:cs="Courier New"/>
        </w:rPr>
        <w:lastRenderedPageBreak/>
        <w:t>lugar donde pernoctaría, encontrándose allí con un amigo, de quien ignora completamente antecedentes, al que le facilita 1.000 dólares de los que llevaba consigo en calidad de préstamo, acordando verse al día siguiente, sin embargo, su amigo no apareció, pero sí lo hizo un sujeto apodado “Martillo” quien le habría ofrecido 40 mil pesos por servir de cargador, trabajo que él aceptó.</w:t>
      </w:r>
    </w:p>
    <w:p w:rsidR="003B2A6C" w:rsidRPr="0030079E" w:rsidRDefault="003B2A6C" w:rsidP="005E5E03">
      <w:pPr>
        <w:pStyle w:val="Textodebloque"/>
        <w:ind w:left="0" w:right="20" w:firstLine="708"/>
        <w:jc w:val="both"/>
        <w:rPr>
          <w:rFonts w:ascii="Courier New" w:eastAsia="MS Mincho" w:hAnsi="Courier New" w:cs="Courier New"/>
        </w:rPr>
      </w:pPr>
      <w:r w:rsidRPr="0030079E">
        <w:rPr>
          <w:rFonts w:ascii="Courier New" w:eastAsia="MS Mincho" w:hAnsi="Courier New" w:cs="Courier New"/>
        </w:rPr>
        <w:t xml:space="preserve">Primero parece extraño que preste un tercio del dinero que trae a un sujeto que no volvería a ver; que tampoco adquiera nunca las supuestas telas que vino a comprar; que además acepte trabajar como cargador por 40 mil pesos, de los que finalmente le cancelaron sólo 20 mil, según su propio relato, a pesar de reconocer en su declaración el venir a Chile con una cantidad de dinero considerablemente mayor a la ofrecida; pero </w:t>
      </w:r>
      <w:proofErr w:type="spellStart"/>
      <w:r w:rsidRPr="0030079E">
        <w:rPr>
          <w:rFonts w:ascii="Courier New" w:eastAsia="MS Mincho" w:hAnsi="Courier New" w:cs="Courier New"/>
        </w:rPr>
        <w:t>aun</w:t>
      </w:r>
      <w:proofErr w:type="spellEnd"/>
      <w:r w:rsidRPr="0030079E">
        <w:rPr>
          <w:rFonts w:ascii="Courier New" w:eastAsia="MS Mincho" w:hAnsi="Courier New" w:cs="Courier New"/>
        </w:rPr>
        <w:t xml:space="preserve"> más extraño es que, luego de cargar el camión, decida irse con la carga rumbo a Bolivia, en circunstancias que todavía no ejecutaba lo que supuestamente había venido a hacer a Chile, es decir, comprar telas para su negocio.</w:t>
      </w:r>
    </w:p>
    <w:p w:rsidR="003B2A6C" w:rsidRPr="0030079E" w:rsidRDefault="003B2A6C" w:rsidP="005E5E03">
      <w:pPr>
        <w:pStyle w:val="Textodebloque"/>
        <w:ind w:left="0" w:right="20" w:firstLine="708"/>
        <w:jc w:val="both"/>
        <w:rPr>
          <w:rFonts w:ascii="Courier New" w:eastAsia="MS Mincho" w:hAnsi="Courier New" w:cs="Courier New"/>
        </w:rPr>
      </w:pPr>
      <w:r w:rsidRPr="0030079E">
        <w:rPr>
          <w:rFonts w:ascii="Courier New" w:eastAsia="MS Mincho" w:hAnsi="Courier New" w:cs="Courier New"/>
        </w:rPr>
        <w:t xml:space="preserve">Por su parte, </w:t>
      </w:r>
      <w:r w:rsidRPr="0030079E">
        <w:rPr>
          <w:rFonts w:ascii="Courier New" w:eastAsia="MS Mincho" w:hAnsi="Courier New" w:cs="Courier New"/>
          <w:b/>
          <w:bCs/>
        </w:rPr>
        <w:t>GARCIA CHALLAPA</w:t>
      </w:r>
      <w:r w:rsidRPr="0030079E">
        <w:rPr>
          <w:rFonts w:ascii="Courier New" w:eastAsia="MS Mincho" w:hAnsi="Courier New" w:cs="Courier New"/>
        </w:rPr>
        <w:t xml:space="preserve">(cuya versión es confirmada por </w:t>
      </w:r>
      <w:r w:rsidRPr="0030079E">
        <w:rPr>
          <w:rFonts w:ascii="Courier New" w:eastAsia="MS Mincho" w:hAnsi="Courier New" w:cs="Courier New"/>
          <w:b/>
          <w:bCs/>
        </w:rPr>
        <w:t>GIANCARLO PEDRINI LARA</w:t>
      </w:r>
      <w:r w:rsidRPr="0030079E">
        <w:rPr>
          <w:rFonts w:ascii="Courier New" w:eastAsia="MS Mincho" w:hAnsi="Courier New" w:cs="Courier New"/>
        </w:rPr>
        <w:t xml:space="preserve">), transportista y hermano del imputado Jorge García, ofreció su relato en audiencia y explicó que, cuando </w:t>
      </w:r>
      <w:proofErr w:type="spellStart"/>
      <w:r w:rsidRPr="0030079E">
        <w:rPr>
          <w:rFonts w:ascii="Courier New" w:eastAsia="MS Mincho" w:hAnsi="Courier New" w:cs="Courier New"/>
        </w:rPr>
        <w:t>Iber</w:t>
      </w:r>
      <w:proofErr w:type="spellEnd"/>
      <w:r w:rsidRPr="0030079E">
        <w:rPr>
          <w:rFonts w:ascii="Courier New" w:eastAsia="MS Mincho" w:hAnsi="Courier New" w:cs="Courier New"/>
        </w:rPr>
        <w:t xml:space="preserve"> Fernández (de quien luego supo se llamaba realmente Jaime Cruz), lo abordó en la zona 4 de la </w:t>
      </w:r>
      <w:proofErr w:type="spellStart"/>
      <w:r w:rsidRPr="0030079E">
        <w:rPr>
          <w:rFonts w:ascii="Courier New" w:eastAsia="MS Mincho" w:hAnsi="Courier New" w:cs="Courier New"/>
        </w:rPr>
        <w:t>Zofri</w:t>
      </w:r>
      <w:proofErr w:type="spellEnd"/>
      <w:r w:rsidRPr="0030079E">
        <w:rPr>
          <w:rFonts w:ascii="Courier New" w:eastAsia="MS Mincho" w:hAnsi="Courier New" w:cs="Courier New"/>
        </w:rPr>
        <w:t xml:space="preserve">, -donde tradicionalmente se busca y se oferta transporte-, el sujeto, que necesitaba trasladar una mercadería hasta Bolivia, se encontraba junto a Flores </w:t>
      </w:r>
      <w:proofErr w:type="spellStart"/>
      <w:r w:rsidRPr="0030079E">
        <w:rPr>
          <w:rFonts w:ascii="Courier New" w:eastAsia="MS Mincho" w:hAnsi="Courier New" w:cs="Courier New"/>
        </w:rPr>
        <w:t>Yucra</w:t>
      </w:r>
      <w:proofErr w:type="spellEnd"/>
      <w:r w:rsidRPr="0030079E">
        <w:rPr>
          <w:rFonts w:ascii="Courier New" w:eastAsia="MS Mincho" w:hAnsi="Courier New" w:cs="Courier New"/>
        </w:rPr>
        <w:t xml:space="preserve"> y a un tercer sujeto identificado como “Martillo”. </w:t>
      </w:r>
    </w:p>
    <w:p w:rsidR="003B2A6C" w:rsidRPr="0030079E" w:rsidRDefault="003B2A6C" w:rsidP="005E5E03">
      <w:pPr>
        <w:pStyle w:val="Textodebloque"/>
        <w:ind w:left="0" w:right="20" w:firstLine="708"/>
        <w:jc w:val="both"/>
        <w:rPr>
          <w:rFonts w:ascii="Courier New" w:eastAsia="MS Mincho" w:hAnsi="Courier New" w:cs="Times New Roman"/>
        </w:rPr>
      </w:pPr>
      <w:r w:rsidRPr="0030079E">
        <w:rPr>
          <w:rFonts w:ascii="Courier New" w:eastAsia="MS Mincho" w:hAnsi="Courier New" w:cs="Courier New"/>
        </w:rPr>
        <w:t xml:space="preserve">Lo anterior demuestra que, cuando se contacta al hermano de García </w:t>
      </w:r>
      <w:proofErr w:type="spellStart"/>
      <w:r w:rsidRPr="0030079E">
        <w:rPr>
          <w:rFonts w:ascii="Courier New" w:eastAsia="MS Mincho" w:hAnsi="Courier New" w:cs="Courier New"/>
        </w:rPr>
        <w:t>Challapa</w:t>
      </w:r>
      <w:proofErr w:type="spellEnd"/>
      <w:r w:rsidRPr="0030079E">
        <w:rPr>
          <w:rFonts w:ascii="Courier New" w:eastAsia="MS Mincho" w:hAnsi="Courier New" w:cs="Courier New"/>
        </w:rPr>
        <w:t xml:space="preserve"> para el transporte de la carga, Flores </w:t>
      </w:r>
      <w:proofErr w:type="spellStart"/>
      <w:r w:rsidRPr="0030079E">
        <w:rPr>
          <w:rFonts w:ascii="Courier New" w:eastAsia="MS Mincho" w:hAnsi="Courier New" w:cs="Courier New"/>
        </w:rPr>
        <w:t>Yucra</w:t>
      </w:r>
      <w:proofErr w:type="spellEnd"/>
      <w:r w:rsidRPr="0030079E">
        <w:rPr>
          <w:rFonts w:ascii="Courier New" w:eastAsia="MS Mincho" w:hAnsi="Courier New" w:cs="Courier New"/>
        </w:rPr>
        <w:t>, a lo menos estaba allí y debía conocer, porque nadie actuó de forma secreta, en qué consistía el traslado, unido a los términos que se mantuvieron en esa conversación.</w:t>
      </w:r>
    </w:p>
    <w:p w:rsidR="003B2A6C" w:rsidRPr="0030079E" w:rsidRDefault="003B2A6C" w:rsidP="005E5E03">
      <w:pPr>
        <w:pStyle w:val="Textodebloque"/>
        <w:ind w:left="0" w:right="20"/>
        <w:jc w:val="both"/>
        <w:rPr>
          <w:rFonts w:ascii="Courier New" w:eastAsia="MS Mincho" w:hAnsi="Courier New" w:cs="Courier New"/>
        </w:rPr>
      </w:pPr>
      <w:r w:rsidRPr="0030079E">
        <w:rPr>
          <w:rFonts w:ascii="Courier New" w:eastAsia="MS Mincho" w:hAnsi="Courier New" w:cs="Courier New"/>
        </w:rPr>
        <w:t xml:space="preserve">- Pero varias contradicciones del relato de Flores </w:t>
      </w:r>
      <w:proofErr w:type="spellStart"/>
      <w:r w:rsidRPr="0030079E">
        <w:rPr>
          <w:rFonts w:ascii="Courier New" w:eastAsia="MS Mincho" w:hAnsi="Courier New" w:cs="Courier New"/>
        </w:rPr>
        <w:t>Yucra</w:t>
      </w:r>
      <w:proofErr w:type="spellEnd"/>
      <w:r w:rsidRPr="0030079E">
        <w:rPr>
          <w:rFonts w:ascii="Courier New" w:eastAsia="MS Mincho" w:hAnsi="Courier New" w:cs="Courier New"/>
        </w:rPr>
        <w:t xml:space="preserve"> se fueron evidenciando con la rendición de la prueba, un ejemplo claro de la falta de coherencia externa en su versión es que refiere haberse ido en busca de telas a la zona cuatro de la </w:t>
      </w:r>
      <w:proofErr w:type="spellStart"/>
      <w:r w:rsidRPr="0030079E">
        <w:rPr>
          <w:rFonts w:ascii="Courier New" w:eastAsia="MS Mincho" w:hAnsi="Courier New" w:cs="Courier New"/>
        </w:rPr>
        <w:t>Zofri</w:t>
      </w:r>
      <w:proofErr w:type="spellEnd"/>
      <w:r w:rsidRPr="0030079E">
        <w:rPr>
          <w:rFonts w:ascii="Courier New" w:eastAsia="MS Mincho" w:hAnsi="Courier New" w:cs="Courier New"/>
        </w:rPr>
        <w:t xml:space="preserve">, la misma que el testigo </w:t>
      </w:r>
      <w:r w:rsidRPr="0030079E">
        <w:rPr>
          <w:rFonts w:ascii="Courier New" w:eastAsia="MS Mincho" w:hAnsi="Courier New" w:cs="Courier New"/>
          <w:b/>
          <w:bCs/>
        </w:rPr>
        <w:t>SIMON GARCIA CHALLAPA</w:t>
      </w:r>
      <w:r w:rsidRPr="0030079E">
        <w:rPr>
          <w:rFonts w:ascii="Courier New" w:eastAsia="MS Mincho" w:hAnsi="Courier New" w:cs="Courier New"/>
        </w:rPr>
        <w:t xml:space="preserve"> refirió como aquella en que tradicionalmente se busca carga y transporte. Asimismo, su </w:t>
      </w:r>
      <w:proofErr w:type="spellStart"/>
      <w:r w:rsidRPr="0030079E">
        <w:rPr>
          <w:rFonts w:ascii="Courier New" w:eastAsia="MS Mincho" w:hAnsi="Courier New" w:cs="Courier New"/>
        </w:rPr>
        <w:t>co</w:t>
      </w:r>
      <w:proofErr w:type="spellEnd"/>
      <w:r w:rsidRPr="0030079E">
        <w:rPr>
          <w:rFonts w:ascii="Courier New" w:eastAsia="MS Mincho" w:hAnsi="Courier New" w:cs="Courier New"/>
        </w:rPr>
        <w:t xml:space="preserve">-imputado, </w:t>
      </w:r>
      <w:r w:rsidRPr="0030079E">
        <w:rPr>
          <w:rFonts w:ascii="Courier New" w:eastAsia="MS Mincho" w:hAnsi="Courier New" w:cs="Courier New"/>
          <w:b/>
          <w:bCs/>
        </w:rPr>
        <w:t>JORGE GARCIA CHALLAPA</w:t>
      </w:r>
      <w:r w:rsidRPr="0030079E">
        <w:rPr>
          <w:rFonts w:ascii="Courier New" w:eastAsia="MS Mincho" w:hAnsi="Courier New" w:cs="Courier New"/>
        </w:rPr>
        <w:t xml:space="preserve">, precisó en su declaración que el pago de veinte mil pesos por cargar la mercadería en el camión marca Tolva, le fue realizado, precisamente por Flores </w:t>
      </w:r>
      <w:proofErr w:type="spellStart"/>
      <w:r w:rsidRPr="0030079E">
        <w:rPr>
          <w:rFonts w:ascii="Courier New" w:eastAsia="MS Mincho" w:hAnsi="Courier New" w:cs="Courier New"/>
        </w:rPr>
        <w:t>Yucra</w:t>
      </w:r>
      <w:proofErr w:type="spellEnd"/>
      <w:r w:rsidRPr="0030079E">
        <w:rPr>
          <w:rFonts w:ascii="Courier New" w:eastAsia="MS Mincho" w:hAnsi="Courier New" w:cs="Courier New"/>
        </w:rPr>
        <w:t xml:space="preserve">, quien se habría comportado como dueño de las mercaderías, siendo este quien además debía decir el lugar en el que se encontraría como un tercer camión que venía de Bolivia para realizar la última descarga. </w:t>
      </w:r>
    </w:p>
    <w:p w:rsidR="003B2A6C" w:rsidRPr="0030079E" w:rsidRDefault="003B2A6C" w:rsidP="005E5E03">
      <w:pPr>
        <w:pStyle w:val="Textodebloque"/>
        <w:ind w:left="0" w:right="20"/>
        <w:jc w:val="both"/>
        <w:rPr>
          <w:rFonts w:ascii="Courier New" w:eastAsia="MS Mincho" w:hAnsi="Courier New" w:cs="Courier New"/>
        </w:rPr>
      </w:pPr>
      <w:r w:rsidRPr="0030079E">
        <w:rPr>
          <w:rFonts w:ascii="Courier New" w:eastAsia="MS Mincho" w:hAnsi="Courier New" w:cs="Courier New"/>
        </w:rPr>
        <w:t xml:space="preserve">- Además de la falta de lógica y de las contradicciones, se une a todos los indicios previos el relato de varios funcionarios especializados de policía de investigaciones, especialmente el de </w:t>
      </w:r>
      <w:r w:rsidRPr="0030079E">
        <w:rPr>
          <w:rFonts w:ascii="Courier New" w:eastAsia="MS Mincho" w:hAnsi="Courier New" w:cs="Courier New"/>
          <w:b/>
          <w:bCs/>
        </w:rPr>
        <w:t>JOSE MIGUEL PANOZO AVILA</w:t>
      </w:r>
      <w:r w:rsidRPr="0030079E">
        <w:rPr>
          <w:rFonts w:ascii="Courier New" w:eastAsia="MS Mincho" w:hAnsi="Courier New" w:cs="Courier New"/>
        </w:rPr>
        <w:t xml:space="preserve"> quienes en base a su experiencia en esta clase particular de ilícitos, coinciden en que lo usual, cuando el dueño de la mercancía es boliviano, es que éste viaje junto a su carga. Lo que parece coincidente con la versión de García </w:t>
      </w:r>
      <w:proofErr w:type="spellStart"/>
      <w:r w:rsidRPr="0030079E">
        <w:rPr>
          <w:rFonts w:ascii="Courier New" w:eastAsia="MS Mincho" w:hAnsi="Courier New" w:cs="Courier New"/>
        </w:rPr>
        <w:t>Challapa</w:t>
      </w:r>
      <w:proofErr w:type="spellEnd"/>
      <w:r w:rsidRPr="0030079E">
        <w:rPr>
          <w:rFonts w:ascii="Courier New" w:eastAsia="MS Mincho" w:hAnsi="Courier New" w:cs="Courier New"/>
        </w:rPr>
        <w:t xml:space="preserve"> quien desde el comienzo precisó que la sustancia era de propiedad de Flores </w:t>
      </w:r>
      <w:proofErr w:type="spellStart"/>
      <w:r w:rsidRPr="0030079E">
        <w:rPr>
          <w:rFonts w:ascii="Courier New" w:eastAsia="MS Mincho" w:hAnsi="Courier New" w:cs="Courier New"/>
        </w:rPr>
        <w:lastRenderedPageBreak/>
        <w:t>Yucra</w:t>
      </w:r>
      <w:proofErr w:type="spellEnd"/>
      <w:r w:rsidRPr="0030079E">
        <w:rPr>
          <w:rFonts w:ascii="Courier New" w:eastAsia="MS Mincho" w:hAnsi="Courier New" w:cs="Courier New"/>
        </w:rPr>
        <w:t>. Así lo recuerdan el Subcomisario y el Inspector del mismo departamento</w:t>
      </w:r>
      <w:r w:rsidRPr="0030079E">
        <w:rPr>
          <w:rFonts w:ascii="Courier New" w:eastAsia="MS Mincho" w:hAnsi="Courier New" w:cs="Courier New"/>
          <w:b/>
          <w:bCs/>
        </w:rPr>
        <w:t xml:space="preserve"> </w:t>
      </w:r>
      <w:r w:rsidRPr="0030079E">
        <w:rPr>
          <w:rFonts w:ascii="Courier New" w:eastAsia="MS Mincho" w:hAnsi="Courier New" w:cs="Courier New"/>
        </w:rPr>
        <w:t xml:space="preserve">quienes referían que al ser fiscalizado el camión Tolva que conducía García </w:t>
      </w:r>
      <w:proofErr w:type="spellStart"/>
      <w:r w:rsidRPr="0030079E">
        <w:rPr>
          <w:rFonts w:ascii="Courier New" w:eastAsia="MS Mincho" w:hAnsi="Courier New" w:cs="Courier New"/>
        </w:rPr>
        <w:t>Challapa</w:t>
      </w:r>
      <w:proofErr w:type="spellEnd"/>
      <w:r w:rsidRPr="0030079E">
        <w:rPr>
          <w:rFonts w:ascii="Courier New" w:eastAsia="MS Mincho" w:hAnsi="Courier New" w:cs="Courier New"/>
        </w:rPr>
        <w:t xml:space="preserve"> acompañado de Flores </w:t>
      </w:r>
      <w:proofErr w:type="spellStart"/>
      <w:r w:rsidRPr="0030079E">
        <w:rPr>
          <w:rFonts w:ascii="Courier New" w:eastAsia="MS Mincho" w:hAnsi="Courier New" w:cs="Courier New"/>
        </w:rPr>
        <w:t>Yucra</w:t>
      </w:r>
      <w:proofErr w:type="spellEnd"/>
      <w:r w:rsidRPr="0030079E">
        <w:rPr>
          <w:rFonts w:ascii="Courier New" w:eastAsia="MS Mincho" w:hAnsi="Courier New" w:cs="Courier New"/>
        </w:rPr>
        <w:t xml:space="preserve">, el primero habría negado en principio el transporte de carga, sin embargo, al verse sorprendido no tuvo más remedio que reconocer que trasladaba una sustancia sin documentación alguna de respaldo, indicando que el dueño de la misma era su acompañante Edwin Flores </w:t>
      </w:r>
      <w:proofErr w:type="spellStart"/>
      <w:r w:rsidRPr="0030079E">
        <w:rPr>
          <w:rFonts w:ascii="Courier New" w:eastAsia="MS Mincho" w:hAnsi="Courier New" w:cs="Courier New"/>
        </w:rPr>
        <w:t>Yucra</w:t>
      </w:r>
      <w:proofErr w:type="spellEnd"/>
      <w:r w:rsidRPr="0030079E">
        <w:rPr>
          <w:rFonts w:ascii="Courier New" w:eastAsia="MS Mincho" w:hAnsi="Courier New" w:cs="Courier New"/>
        </w:rPr>
        <w:t>.</w:t>
      </w:r>
    </w:p>
    <w:p w:rsidR="003B2A6C" w:rsidRPr="0030079E" w:rsidRDefault="003B2A6C" w:rsidP="005E5E03">
      <w:pPr>
        <w:pStyle w:val="Textodebloque"/>
        <w:ind w:left="0" w:right="20"/>
        <w:jc w:val="both"/>
        <w:rPr>
          <w:rFonts w:ascii="Courier New" w:eastAsia="MS Mincho" w:hAnsi="Courier New" w:cs="Times New Roman"/>
        </w:rPr>
      </w:pPr>
      <w:r w:rsidRPr="0030079E">
        <w:rPr>
          <w:rFonts w:ascii="Courier New" w:eastAsia="MS Mincho" w:hAnsi="Courier New" w:cs="Courier New"/>
        </w:rPr>
        <w:t xml:space="preserve">-A todo lo anterior se unirá el que, si aceptáramos que Flores </w:t>
      </w:r>
      <w:proofErr w:type="spellStart"/>
      <w:r w:rsidRPr="0030079E">
        <w:rPr>
          <w:rFonts w:ascii="Courier New" w:eastAsia="MS Mincho" w:hAnsi="Courier New" w:cs="Courier New"/>
        </w:rPr>
        <w:t>Yucra</w:t>
      </w:r>
      <w:proofErr w:type="spellEnd"/>
      <w:r w:rsidRPr="0030079E">
        <w:rPr>
          <w:rFonts w:ascii="Courier New" w:eastAsia="MS Mincho" w:hAnsi="Courier New" w:cs="Courier New"/>
        </w:rPr>
        <w:t xml:space="preserve"> no era el dueño de la carga, surge siguiente la interrogante: ¿Por qué el verdadero propietario le confía el traslado de la misma hasta Bolivia?, y la respuesta necesariamente nos conduce al conocimiento –elemento subjetivo- que exige la norma para configurar el tipo penal previsto en el inciso primero del artículo 2º de la Ley 20.000, toda vez que lo anterior significaría que el dueño de la carga confió en este acusado y le asignó esta labor como una suerte de “garante” de la operación, situación que lo hace también caer en calidad de autor material del ilícito propuesto por el Ministerio Público.</w:t>
      </w:r>
    </w:p>
    <w:p w:rsidR="003B2A6C" w:rsidRPr="0030079E" w:rsidRDefault="003B2A6C" w:rsidP="005E5E03">
      <w:pPr>
        <w:pStyle w:val="Textodebloque"/>
        <w:ind w:left="0" w:right="20" w:firstLine="708"/>
        <w:jc w:val="both"/>
        <w:rPr>
          <w:rFonts w:ascii="Courier New" w:eastAsia="MS Mincho" w:hAnsi="Courier New" w:cs="Times New Roman"/>
        </w:rPr>
      </w:pPr>
      <w:r w:rsidRPr="0030079E">
        <w:rPr>
          <w:rFonts w:ascii="Courier New" w:eastAsia="MS Mincho" w:hAnsi="Courier New" w:cs="Courier New"/>
        </w:rPr>
        <w:t xml:space="preserve">-Finalmente, y según los testimonios de los funcionarios policiales ya aludidos, Flores </w:t>
      </w:r>
      <w:proofErr w:type="spellStart"/>
      <w:r w:rsidRPr="0030079E">
        <w:rPr>
          <w:rFonts w:ascii="Courier New" w:eastAsia="MS Mincho" w:hAnsi="Courier New" w:cs="Courier New"/>
        </w:rPr>
        <w:t>Yucra</w:t>
      </w:r>
      <w:proofErr w:type="spellEnd"/>
      <w:r w:rsidRPr="0030079E">
        <w:rPr>
          <w:rFonts w:ascii="Courier New" w:eastAsia="MS Mincho" w:hAnsi="Courier New" w:cs="Courier New"/>
        </w:rPr>
        <w:t xml:space="preserve"> no está registrado ni autorizado en Bolivia para operar con este tipo de sustancias.</w:t>
      </w:r>
    </w:p>
    <w:p w:rsidR="003B2A6C" w:rsidRPr="0030079E" w:rsidRDefault="003B2A6C" w:rsidP="005E5E03">
      <w:pPr>
        <w:pStyle w:val="Textodebloque"/>
        <w:ind w:left="0" w:right="20"/>
        <w:jc w:val="both"/>
        <w:rPr>
          <w:rFonts w:ascii="Courier New" w:eastAsia="MS Mincho" w:hAnsi="Courier New" w:cs="Courier New"/>
        </w:rPr>
      </w:pPr>
      <w:r w:rsidRPr="0030079E">
        <w:rPr>
          <w:rFonts w:ascii="Courier New" w:eastAsia="MS Mincho" w:hAnsi="Courier New" w:cs="Courier New"/>
        </w:rPr>
        <w:t xml:space="preserve">c) Por último la probanza indiciaria en relación con el acusado </w:t>
      </w:r>
      <w:r w:rsidRPr="0030079E">
        <w:rPr>
          <w:rFonts w:ascii="Courier New" w:eastAsia="MS Mincho" w:hAnsi="Courier New" w:cs="Courier New"/>
          <w:b/>
          <w:bCs/>
        </w:rPr>
        <w:t>GARCIA CHALLAPA</w:t>
      </w:r>
      <w:r w:rsidRPr="0030079E">
        <w:rPr>
          <w:rFonts w:ascii="Courier New" w:eastAsia="MS Mincho" w:hAnsi="Courier New" w:cs="Courier New"/>
        </w:rPr>
        <w:t xml:space="preserve">, se vincula con elementos algo menos determinantes pero no por ello exentos de responsabilidad. </w:t>
      </w:r>
    </w:p>
    <w:p w:rsidR="003B2A6C" w:rsidRPr="0030079E" w:rsidRDefault="003B2A6C" w:rsidP="005E5E03">
      <w:pPr>
        <w:pStyle w:val="Textodebloque"/>
        <w:ind w:left="0" w:right="20"/>
        <w:jc w:val="both"/>
        <w:rPr>
          <w:rFonts w:ascii="Courier New" w:eastAsia="MS Mincho" w:hAnsi="Courier New" w:cs="Courier New"/>
        </w:rPr>
      </w:pPr>
      <w:r w:rsidRPr="0030079E">
        <w:rPr>
          <w:rFonts w:ascii="Courier New" w:eastAsia="MS Mincho" w:hAnsi="Courier New" w:cs="Courier New"/>
        </w:rPr>
        <w:t>- Tal es el caso de que siendo chofer de camiones desde hace más o menos diez años, como indicó, sabe necesariamente que la carga no puede ser transportada ni menos sacada del país sin la respectiva documentación, por lo que a lo menos debiera saber que aquello que traslada tenía un carácter ilícito.</w:t>
      </w:r>
    </w:p>
    <w:p w:rsidR="003B2A6C" w:rsidRPr="0030079E" w:rsidRDefault="003B2A6C" w:rsidP="005E5E03">
      <w:pPr>
        <w:pStyle w:val="Textodebloque"/>
        <w:ind w:left="0" w:right="20"/>
        <w:jc w:val="both"/>
        <w:rPr>
          <w:rFonts w:ascii="Courier New" w:eastAsia="MS Mincho" w:hAnsi="Courier New" w:cs="Courier New"/>
        </w:rPr>
      </w:pPr>
      <w:r w:rsidRPr="0030079E">
        <w:rPr>
          <w:rFonts w:ascii="Courier New" w:eastAsia="MS Mincho" w:hAnsi="Courier New" w:cs="Courier New"/>
        </w:rPr>
        <w:t xml:space="preserve">- Lo anterior se desprende inequívocamente además cuando al ser fiscalizado mientras conducía el camión Tolva, niega en principio el traslado de algún tipo de mercadería, como explicitaron los testigos, ¿Por qué negaría el trasporte de carga si no teme que ésta sea irregular?  </w:t>
      </w:r>
    </w:p>
    <w:p w:rsidR="003B2A6C" w:rsidRPr="0030079E" w:rsidRDefault="003B2A6C" w:rsidP="005E5E03">
      <w:pPr>
        <w:pStyle w:val="Textodebloque"/>
        <w:ind w:left="0" w:right="20"/>
        <w:jc w:val="both"/>
        <w:rPr>
          <w:rFonts w:ascii="Courier New" w:eastAsia="MS Mincho" w:hAnsi="Courier New" w:cs="Times New Roman"/>
        </w:rPr>
      </w:pPr>
      <w:r w:rsidRPr="0030079E">
        <w:rPr>
          <w:rFonts w:ascii="Courier New" w:eastAsia="MS Mincho" w:hAnsi="Courier New" w:cs="Courier New"/>
        </w:rPr>
        <w:t>- Sin embargo y, pese a lo anterior, la intervención de García es casi al final, resultando más complejo en su caso pensar en un conocimiento previo y directo como el descrito en el tipo penal, pero coincidiendo con la negligencia inexcusable a que alude el inciso segundo de la citada norma de la Ley 20.000, puesto que, su experiencia le permitían precaver de alguna forma las eventuales implicancias de transportar carga sin respaldo documental, teniendo en cuenta las circunstancias fácticas de clandestinidad en que esta se desarrolló.</w:t>
      </w:r>
    </w:p>
    <w:p w:rsidR="003B2A6C" w:rsidRPr="0030079E" w:rsidRDefault="003B2A6C" w:rsidP="005E5E03">
      <w:pPr>
        <w:pStyle w:val="Textodebloque"/>
        <w:ind w:left="0" w:right="20"/>
        <w:jc w:val="both"/>
        <w:rPr>
          <w:rFonts w:ascii="Courier New" w:eastAsia="MS Mincho" w:hAnsi="Courier New" w:cs="Courier New"/>
        </w:rPr>
      </w:pPr>
      <w:r w:rsidRPr="0030079E">
        <w:rPr>
          <w:rFonts w:ascii="Courier New" w:eastAsia="MS Mincho" w:hAnsi="Courier New" w:cs="Courier New"/>
        </w:rPr>
        <w:t xml:space="preserve">d) Respecto de todos los imputados aparecen también elementos comunes, que refuerzan las conclusiones del Tribunal, tal es el caso, 1.- del trasvasije en horas de la noche, en situación de clandestinidad, aunque el imputado Gutiérrez niegue tal condición, lo que será relevante a la hora de evaluar su colaboración en los términos del artículo 11 Nº 9 del Código Penal, como solicitó su defensa y; 2.- la inexistencia de inscripción en el registro especial de </w:t>
      </w:r>
      <w:r w:rsidRPr="0030079E">
        <w:rPr>
          <w:rFonts w:ascii="Courier New" w:eastAsia="MS Mincho" w:hAnsi="Courier New" w:cs="Courier New"/>
        </w:rPr>
        <w:lastRenderedPageBreak/>
        <w:t xml:space="preserve">usuarios de sustancias químicas controladas respecto de los sentenciados Gutiérrez y García, así como la falta de autorización para realizar operaciones con sustancias químicas controladas del acusado Flores </w:t>
      </w:r>
      <w:proofErr w:type="spellStart"/>
      <w:r w:rsidRPr="0030079E">
        <w:rPr>
          <w:rFonts w:ascii="Courier New" w:eastAsia="MS Mincho" w:hAnsi="Courier New" w:cs="Courier New"/>
        </w:rPr>
        <w:t>Yucra</w:t>
      </w:r>
      <w:proofErr w:type="spellEnd"/>
      <w:r w:rsidRPr="0030079E">
        <w:rPr>
          <w:rFonts w:ascii="Courier New" w:eastAsia="MS Mincho" w:hAnsi="Courier New" w:cs="Courier New"/>
        </w:rPr>
        <w:t xml:space="preserve">, circunstancias establecidas por medio de la documental </w:t>
      </w:r>
    </w:p>
    <w:p w:rsidR="003B2A6C" w:rsidRPr="0030079E" w:rsidRDefault="003B2A6C" w:rsidP="005E5E03">
      <w:pPr>
        <w:pStyle w:val="Textodebloque"/>
        <w:ind w:left="0" w:right="20"/>
        <w:jc w:val="both"/>
        <w:rPr>
          <w:rFonts w:ascii="Courier New" w:eastAsia="MS Mincho" w:hAnsi="Courier New" w:cs="Courier New"/>
        </w:rPr>
      </w:pPr>
      <w:r w:rsidRPr="0030079E">
        <w:rPr>
          <w:rFonts w:ascii="Courier New" w:eastAsia="MS Mincho" w:hAnsi="Courier New" w:cs="Courier New"/>
        </w:rPr>
        <w:t xml:space="preserve">d) Queda sin responder todavía </w:t>
      </w:r>
      <w:proofErr w:type="spellStart"/>
      <w:r w:rsidRPr="0030079E">
        <w:rPr>
          <w:rFonts w:ascii="Courier New" w:eastAsia="MS Mincho" w:hAnsi="Courier New" w:cs="Courier New"/>
        </w:rPr>
        <w:t>el porqué</w:t>
      </w:r>
      <w:proofErr w:type="spellEnd"/>
      <w:r w:rsidRPr="0030079E">
        <w:rPr>
          <w:rFonts w:ascii="Courier New" w:eastAsia="MS Mincho" w:hAnsi="Courier New" w:cs="Courier New"/>
        </w:rPr>
        <w:t xml:space="preserve"> si en la zona de trasvasije –Iquique-, empresas químicas venden también la sustancia en comento y a precios casi idénticos, los acusados prefieran adquirirla y transportarla desde Santiago. La respuesta es aventurada por el Subcomisario, cuando explica que como en el norte hay un alto intercambio comercial con Bolivia, país productor de algunos psicotrópicos como la cocaína, hay mayor control y las empresas oferentes hacen preguntas y recaban información que pueden complejizar las operaciones de desvío.</w:t>
      </w:r>
    </w:p>
    <w:p w:rsidR="003B2A6C" w:rsidRPr="0030079E" w:rsidRDefault="003B2A6C" w:rsidP="005E5E03">
      <w:pPr>
        <w:pStyle w:val="Textodebloque"/>
        <w:ind w:left="0" w:right="20"/>
        <w:jc w:val="both"/>
        <w:rPr>
          <w:rFonts w:ascii="Courier New" w:eastAsia="MS Mincho" w:hAnsi="Courier New" w:cs="Courier New"/>
        </w:rPr>
      </w:pPr>
      <w:r w:rsidRPr="0030079E">
        <w:rPr>
          <w:rFonts w:ascii="Courier New" w:eastAsia="MS Mincho" w:hAnsi="Courier New" w:cs="Courier New"/>
        </w:rPr>
        <w:t xml:space="preserve">e) Por otra parte, a objeto de establecer que la carga transportada correspondía efectivamente una sustancia de aquellas controladas por la Ley 20.000 como precursor, el Jefe de la Sección Decomisos del Instituto de Salud Pública, </w:t>
      </w:r>
      <w:r w:rsidRPr="0030079E">
        <w:rPr>
          <w:rFonts w:ascii="Courier New" w:eastAsia="MS Mincho" w:hAnsi="Courier New" w:cs="Courier New"/>
          <w:b/>
          <w:bCs/>
        </w:rPr>
        <w:t>GASTON HERNANDEZ</w:t>
      </w:r>
      <w:r w:rsidRPr="0030079E">
        <w:rPr>
          <w:rFonts w:ascii="Courier New" w:eastAsia="MS Mincho" w:hAnsi="Courier New" w:cs="Courier New"/>
        </w:rPr>
        <w:t xml:space="preserve">, informó al Tribunal que contactado por el Subcomisario </w:t>
      </w:r>
      <w:proofErr w:type="spellStart"/>
      <w:r w:rsidRPr="0030079E">
        <w:rPr>
          <w:rFonts w:ascii="Courier New" w:eastAsia="MS Mincho" w:hAnsi="Courier New" w:cs="Courier New"/>
        </w:rPr>
        <w:t>Panozo</w:t>
      </w:r>
      <w:proofErr w:type="spellEnd"/>
      <w:r w:rsidRPr="0030079E">
        <w:rPr>
          <w:rFonts w:ascii="Courier New" w:eastAsia="MS Mincho" w:hAnsi="Courier New" w:cs="Courier New"/>
        </w:rPr>
        <w:t xml:space="preserve">, se constituyó en terreno para muestrear al azar, pero de forma representativa, una incautación de 500 sacos de una sustancia determinada, la que resultó finalmente ser carbonato de sodio, tal y como se describía en los sacos que la contenían (el Tribunal se impuso de lo mismo gracias al </w:t>
      </w:r>
      <w:r w:rsidRPr="0030079E">
        <w:rPr>
          <w:rFonts w:ascii="Courier New" w:eastAsia="MS Mincho" w:hAnsi="Courier New" w:cs="Courier New"/>
          <w:b/>
          <w:bCs/>
        </w:rPr>
        <w:t>SET FOTOGRÁFICO DE 8 LEVANTAMIENTOS</w:t>
      </w:r>
      <w:r w:rsidRPr="0030079E">
        <w:rPr>
          <w:rFonts w:ascii="Courier New" w:eastAsia="MS Mincho" w:hAnsi="Courier New" w:cs="Courier New"/>
        </w:rPr>
        <w:t xml:space="preserve"> del vehículo marca Mercedes Benz PPU BZ.FX.18 y del camión marca Volvo modelo FH-12, junto a los sacos contenedores, donde es posible observar la rotulación de cada saco con la descripción “carbonato de sodio”). De la diligencia se levantó un acta y se le rotuló debidamente asignándole Nº de NUE. Concretamente la documental incorporada consistente en </w:t>
      </w:r>
      <w:r w:rsidRPr="0030079E">
        <w:rPr>
          <w:rFonts w:ascii="Courier New" w:eastAsia="MS Mincho" w:hAnsi="Courier New" w:cs="Courier New"/>
          <w:b/>
          <w:bCs/>
        </w:rPr>
        <w:t>ACTA DE RECEPCION Nº 3653-2011</w:t>
      </w:r>
      <w:r w:rsidRPr="0030079E">
        <w:rPr>
          <w:rFonts w:ascii="Courier New" w:eastAsia="MS Mincho" w:hAnsi="Courier New" w:cs="Courier New"/>
        </w:rPr>
        <w:t xml:space="preserve">, de fecha 8 de marzo de 2011, otorgada y suscrita por don Gastón Hernández; </w:t>
      </w:r>
      <w:r w:rsidRPr="0030079E">
        <w:rPr>
          <w:rFonts w:ascii="Courier New" w:eastAsia="MS Mincho" w:hAnsi="Courier New" w:cs="Courier New"/>
          <w:b/>
          <w:bCs/>
        </w:rPr>
        <w:t>OFICIO RESERVADO</w:t>
      </w:r>
      <w:r w:rsidRPr="0030079E">
        <w:rPr>
          <w:rFonts w:ascii="Courier New" w:eastAsia="MS Mincho" w:hAnsi="Courier New" w:cs="Courier New"/>
        </w:rPr>
        <w:t xml:space="preserve"> Nº 3653-2011, de fecha 14 de marzo de 2011, mediante el cual se remiten los protocolos </w:t>
      </w:r>
      <w:proofErr w:type="spellStart"/>
      <w:r w:rsidRPr="0030079E">
        <w:rPr>
          <w:rFonts w:ascii="Courier New" w:eastAsia="MS Mincho" w:hAnsi="Courier New" w:cs="Courier New"/>
        </w:rPr>
        <w:t>Nºs</w:t>
      </w:r>
      <w:proofErr w:type="spellEnd"/>
      <w:r w:rsidRPr="0030079E">
        <w:rPr>
          <w:rFonts w:ascii="Courier New" w:eastAsia="MS Mincho" w:hAnsi="Courier New" w:cs="Courier New"/>
        </w:rPr>
        <w:t xml:space="preserve"> 3653-2011 M1-26 al Nº 3653-2011-M26-26 (NUE 637376) y; </w:t>
      </w:r>
      <w:r w:rsidRPr="0030079E">
        <w:rPr>
          <w:rFonts w:ascii="Courier New" w:eastAsia="MS Mincho" w:hAnsi="Courier New" w:cs="Courier New"/>
          <w:b/>
          <w:bCs/>
        </w:rPr>
        <w:t xml:space="preserve">26 PROTOCOLOS DE ANALISIS </w:t>
      </w:r>
      <w:proofErr w:type="spellStart"/>
      <w:r w:rsidRPr="0030079E">
        <w:rPr>
          <w:rFonts w:ascii="Courier New" w:eastAsia="MS Mincho" w:hAnsi="Courier New" w:cs="Courier New"/>
          <w:b/>
          <w:bCs/>
        </w:rPr>
        <w:t>Nºs</w:t>
      </w:r>
      <w:proofErr w:type="spellEnd"/>
      <w:r w:rsidRPr="0030079E">
        <w:rPr>
          <w:rFonts w:ascii="Courier New" w:eastAsia="MS Mincho" w:hAnsi="Courier New" w:cs="Courier New"/>
          <w:b/>
          <w:bCs/>
        </w:rPr>
        <w:t xml:space="preserve"> 3653-2011-M1-26 al Nº 3653-2011-M26-26</w:t>
      </w:r>
      <w:r w:rsidRPr="0030079E">
        <w:rPr>
          <w:rFonts w:ascii="Courier New" w:eastAsia="MS Mincho" w:hAnsi="Courier New" w:cs="Courier New"/>
        </w:rPr>
        <w:t xml:space="preserve">, suscritos por el químico farmacéutico Boris </w:t>
      </w:r>
      <w:proofErr w:type="spellStart"/>
      <w:r w:rsidRPr="0030079E">
        <w:rPr>
          <w:rFonts w:ascii="Courier New" w:eastAsia="MS Mincho" w:hAnsi="Courier New" w:cs="Courier New"/>
        </w:rPr>
        <w:t>Duffau</w:t>
      </w:r>
      <w:proofErr w:type="spellEnd"/>
      <w:r w:rsidRPr="0030079E">
        <w:rPr>
          <w:rFonts w:ascii="Courier New" w:eastAsia="MS Mincho" w:hAnsi="Courier New" w:cs="Courier New"/>
        </w:rPr>
        <w:t xml:space="preserve"> Garrido, del ISP y su correspondiente informe acerca de la sustancia química controlada carbonato de sodio.</w:t>
      </w:r>
    </w:p>
    <w:p w:rsidR="003B2A6C" w:rsidRPr="0030079E" w:rsidRDefault="003B2A6C" w:rsidP="005E5E03">
      <w:pPr>
        <w:pStyle w:val="Textodebloque"/>
        <w:ind w:left="0" w:right="20"/>
        <w:jc w:val="both"/>
        <w:rPr>
          <w:rFonts w:ascii="Courier New" w:eastAsia="MS Mincho" w:hAnsi="Courier New" w:cs="Courier New"/>
        </w:rPr>
      </w:pPr>
      <w:r w:rsidRPr="0030079E">
        <w:rPr>
          <w:rFonts w:ascii="Courier New" w:eastAsia="MS Mincho" w:hAnsi="Courier New" w:cs="Courier New"/>
        </w:rPr>
        <w:t xml:space="preserve">f) Del resto de la probanza, la documental consistente en </w:t>
      </w:r>
      <w:r w:rsidRPr="0030079E">
        <w:rPr>
          <w:rFonts w:ascii="Courier New" w:eastAsia="MS Mincho" w:hAnsi="Courier New" w:cs="Courier New"/>
          <w:b/>
          <w:bCs/>
        </w:rPr>
        <w:t>IMPRESIÓN DE LA PAGINA WEB DE LA EMPRESA SPRES S.A.</w:t>
      </w:r>
      <w:r w:rsidRPr="0030079E">
        <w:rPr>
          <w:rFonts w:ascii="Courier New" w:eastAsia="MS Mincho" w:hAnsi="Courier New" w:cs="Courier New"/>
        </w:rPr>
        <w:t>, -donde es posible apreciar el domicilio de ésta última, ubicada en Avda. Panamericana Norte Nº 5299, comuna de Conchalí-, permitió asentar la competencia del Segundo Tribunal de Juicio Oral en lo Penal de Santiago, desde que, el hecho tenido por cierto, tiene principio de ejecución dentro de su territorio jurisdiccional.</w:t>
      </w:r>
    </w:p>
    <w:p w:rsidR="003B2A6C" w:rsidRPr="0030079E" w:rsidRDefault="003B2A6C" w:rsidP="005E5E03">
      <w:pPr>
        <w:pStyle w:val="Textodebloque"/>
        <w:ind w:left="0" w:right="20" w:firstLine="708"/>
        <w:jc w:val="both"/>
        <w:rPr>
          <w:rFonts w:ascii="Courier New" w:eastAsia="MS Mincho" w:hAnsi="Courier New" w:cs="Courier New"/>
        </w:rPr>
      </w:pPr>
      <w:r w:rsidRPr="0030079E">
        <w:rPr>
          <w:rFonts w:ascii="Courier New" w:eastAsia="MS Mincho" w:hAnsi="Courier New" w:cs="Courier New"/>
        </w:rPr>
        <w:t xml:space="preserve">En tanto que, sólo para poder asentar el comiso de las especies solicitadas fue necesaria la documental consistente en </w:t>
      </w:r>
      <w:r w:rsidRPr="0030079E">
        <w:rPr>
          <w:rFonts w:ascii="Courier New" w:eastAsia="MS Mincho" w:hAnsi="Courier New" w:cs="Courier New"/>
          <w:b/>
          <w:bCs/>
        </w:rPr>
        <w:t>CERTIFICADO DE INSCRIPCION y ANOTACIONES VIGENTES</w:t>
      </w:r>
      <w:r w:rsidRPr="0030079E">
        <w:rPr>
          <w:rFonts w:ascii="Courier New" w:eastAsia="MS Mincho" w:hAnsi="Courier New" w:cs="Courier New"/>
        </w:rPr>
        <w:t xml:space="preserve">, otorgado por el Servicio de Registro Civil e Identificación, respecto del camión marca Volvo, modelo FH12, PPU CS.DD- 21 y del </w:t>
      </w:r>
      <w:proofErr w:type="spellStart"/>
      <w:r w:rsidRPr="0030079E">
        <w:rPr>
          <w:rFonts w:ascii="Courier New" w:eastAsia="MS Mincho" w:hAnsi="Courier New" w:cs="Courier New"/>
        </w:rPr>
        <w:t>semi</w:t>
      </w:r>
      <w:proofErr w:type="spellEnd"/>
      <w:r w:rsidRPr="0030079E">
        <w:rPr>
          <w:rFonts w:ascii="Courier New" w:eastAsia="MS Mincho" w:hAnsi="Courier New" w:cs="Courier New"/>
        </w:rPr>
        <w:t xml:space="preserve">-remolque PPU JK-8018 y </w:t>
      </w:r>
      <w:r w:rsidRPr="0030079E">
        <w:rPr>
          <w:rFonts w:ascii="Courier New" w:eastAsia="MS Mincho" w:hAnsi="Courier New" w:cs="Courier New"/>
          <w:b/>
          <w:bCs/>
        </w:rPr>
        <w:t>CERTIFICADO DE INSCRIPCION y ANOTACIONES VIGENTES</w:t>
      </w:r>
      <w:r w:rsidRPr="0030079E">
        <w:rPr>
          <w:rFonts w:ascii="Courier New" w:eastAsia="MS Mincho" w:hAnsi="Courier New" w:cs="Courier New"/>
        </w:rPr>
        <w:t>, respecto del camión PPU BZ.FX-18.</w:t>
      </w:r>
    </w:p>
    <w:p w:rsidR="003B2A6C" w:rsidRPr="0030079E" w:rsidRDefault="003B2A6C" w:rsidP="005E5E03">
      <w:pPr>
        <w:spacing w:after="120" w:line="240" w:lineRule="auto"/>
        <w:ind w:firstLine="708"/>
        <w:jc w:val="both"/>
        <w:rPr>
          <w:rFonts w:ascii="Courier New" w:hAnsi="Courier New" w:cs="Courier New"/>
        </w:rPr>
      </w:pPr>
      <w:r w:rsidRPr="0030079E">
        <w:rPr>
          <w:rFonts w:ascii="Courier New" w:hAnsi="Courier New" w:cs="Courier New"/>
        </w:rPr>
        <w:t xml:space="preserve">Dejándose constancia de haberse cumplido con la forma de rendición e incorporación de la prueba durante el juicio oral </w:t>
      </w:r>
      <w:r w:rsidRPr="0030079E">
        <w:rPr>
          <w:rFonts w:ascii="Courier New" w:hAnsi="Courier New" w:cs="Courier New"/>
        </w:rPr>
        <w:lastRenderedPageBreak/>
        <w:t xml:space="preserve">conforme los imperativos previstos en el código procesal penal, el Tribunal no tiene dudas de lo razonado y establecido por unánime convicción de sus integrantes. </w:t>
      </w:r>
    </w:p>
    <w:p w:rsidR="003B2A6C" w:rsidRPr="0030079E" w:rsidRDefault="003B2A6C" w:rsidP="005E5E03">
      <w:pPr>
        <w:spacing w:line="240" w:lineRule="auto"/>
        <w:jc w:val="both"/>
        <w:rPr>
          <w:rFonts w:ascii="Courier New" w:hAnsi="Courier New" w:cs="Courier New"/>
          <w:lang w:val="es-MX"/>
        </w:rPr>
      </w:pPr>
      <w:r w:rsidRPr="0030079E">
        <w:rPr>
          <w:rFonts w:ascii="Courier New" w:hAnsi="Courier New" w:cs="Courier New"/>
          <w:b/>
          <w:bCs/>
          <w:u w:val="single"/>
        </w:rPr>
        <w:t>SÉPTIMO</w:t>
      </w:r>
      <w:r w:rsidRPr="0030079E">
        <w:rPr>
          <w:rFonts w:ascii="Courier New" w:hAnsi="Courier New" w:cs="Courier New"/>
          <w:b/>
          <w:bCs/>
        </w:rPr>
        <w:t xml:space="preserve">: </w:t>
      </w:r>
      <w:r w:rsidRPr="0030079E">
        <w:rPr>
          <w:rFonts w:ascii="Courier New" w:hAnsi="Courier New" w:cs="Courier New"/>
          <w:b/>
          <w:bCs/>
          <w:i/>
          <w:iCs/>
        </w:rPr>
        <w:t>Hecho acreditado, calificación jurídica y análisis del tipo en relación a la prueba de cargo</w:t>
      </w:r>
      <w:r w:rsidRPr="0030079E">
        <w:rPr>
          <w:rFonts w:ascii="Courier New" w:hAnsi="Courier New" w:cs="Courier New"/>
          <w:b/>
          <w:bCs/>
        </w:rPr>
        <w:t>:</w:t>
      </w:r>
      <w:r w:rsidRPr="0030079E">
        <w:rPr>
          <w:rFonts w:ascii="Courier New" w:hAnsi="Courier New" w:cs="Courier New"/>
          <w:lang w:val="es-MX"/>
        </w:rPr>
        <w:t xml:space="preserve">Que conforme se ha venido razonando y, ponderados en forma libre los elementos de prueba rendidos durante la audiencia, de conformidad con lo establecido en el artículo 297 del Código Procesal Penal, fue posible para estos </w:t>
      </w:r>
      <w:proofErr w:type="spellStart"/>
      <w:r w:rsidRPr="0030079E">
        <w:rPr>
          <w:rFonts w:ascii="Courier New" w:hAnsi="Courier New" w:cs="Courier New"/>
          <w:lang w:val="es-MX"/>
        </w:rPr>
        <w:t>jurisdicentes</w:t>
      </w:r>
      <w:proofErr w:type="spellEnd"/>
      <w:r w:rsidRPr="0030079E">
        <w:rPr>
          <w:rFonts w:ascii="Courier New" w:hAnsi="Courier New" w:cs="Courier New"/>
          <w:lang w:val="es-MX"/>
        </w:rPr>
        <w:t xml:space="preserve"> dar por acreditado el siguiente hecho:</w:t>
      </w:r>
    </w:p>
    <w:p w:rsidR="003B2A6C" w:rsidRPr="0030079E" w:rsidRDefault="003B2A6C" w:rsidP="00D67205">
      <w:pPr>
        <w:spacing w:line="240" w:lineRule="auto"/>
        <w:jc w:val="both"/>
        <w:rPr>
          <w:rFonts w:ascii="Courier New" w:hAnsi="Courier New" w:cs="Courier New"/>
          <w:b/>
          <w:bCs/>
        </w:rPr>
      </w:pPr>
      <w:r w:rsidRPr="0030079E">
        <w:rPr>
          <w:rFonts w:ascii="Courier New" w:hAnsi="Courier New" w:cs="Courier New"/>
          <w:b/>
          <w:bCs/>
        </w:rPr>
        <w:t>“Los días 7 de Abril, 27 de Septiembre y 10 de Noviembre de 2010, Gutiérrez adquirió 12.500; 500 y nuevamente 12.500 Kilogramos de carbonato de sodio a la empresa Química..</w:t>
      </w:r>
      <w:proofErr w:type="gramStart"/>
      <w:r w:rsidRPr="0030079E">
        <w:rPr>
          <w:rFonts w:ascii="Courier New" w:hAnsi="Courier New" w:cs="Courier New"/>
          <w:b/>
          <w:bCs/>
        </w:rPr>
        <w:t>,</w:t>
      </w:r>
      <w:proofErr w:type="gramEnd"/>
      <w:r w:rsidRPr="0030079E">
        <w:rPr>
          <w:rFonts w:ascii="Courier New" w:hAnsi="Courier New" w:cs="Courier New"/>
          <w:b/>
          <w:bCs/>
        </w:rPr>
        <w:t xml:space="preserve"> a objeto de transportarla personalmente hasta la ciudad de Iquique, cancelando en efectivo cada una de las adquisiciones.</w:t>
      </w:r>
    </w:p>
    <w:p w:rsidR="003B2A6C" w:rsidRPr="0030079E" w:rsidRDefault="003B2A6C" w:rsidP="00D67205">
      <w:pPr>
        <w:spacing w:line="240" w:lineRule="auto"/>
        <w:jc w:val="both"/>
        <w:rPr>
          <w:rFonts w:ascii="Courier New" w:hAnsi="Courier New" w:cs="Courier New"/>
          <w:b/>
          <w:bCs/>
        </w:rPr>
      </w:pPr>
      <w:r w:rsidRPr="0030079E">
        <w:rPr>
          <w:rFonts w:ascii="Courier New" w:hAnsi="Courier New" w:cs="Courier New"/>
          <w:b/>
          <w:bCs/>
        </w:rPr>
        <w:t xml:space="preserve">Tratándose de una sustancia controlada por ley y advertidos por la empresa química proveedora, personal de investigaciones tomó contacto con ésta última, logrando recabar detalles respecto del camión en que Gutiérrez había retirado la última de sus compras, detectando el camión Mercedes Benz, año 2006, en la salida Norte de Santiago en horas de la tarde iniciando el seguimiento de dicho móvil al constatar que Gutiérrez se desplazaba en él como </w:t>
      </w:r>
      <w:proofErr w:type="spellStart"/>
      <w:r w:rsidRPr="0030079E">
        <w:rPr>
          <w:rFonts w:ascii="Courier New" w:hAnsi="Courier New" w:cs="Courier New"/>
          <w:b/>
          <w:bCs/>
        </w:rPr>
        <w:t>co</w:t>
      </w:r>
      <w:proofErr w:type="spellEnd"/>
      <w:r w:rsidRPr="0030079E">
        <w:rPr>
          <w:rFonts w:ascii="Courier New" w:hAnsi="Courier New" w:cs="Courier New"/>
          <w:b/>
          <w:bCs/>
        </w:rPr>
        <w:t xml:space="preserve">-piloto. </w:t>
      </w:r>
    </w:p>
    <w:p w:rsidR="003B2A6C" w:rsidRPr="0030079E" w:rsidRDefault="003B2A6C" w:rsidP="00D67205">
      <w:pPr>
        <w:spacing w:line="240" w:lineRule="auto"/>
        <w:jc w:val="both"/>
        <w:rPr>
          <w:rFonts w:ascii="Courier New" w:hAnsi="Courier New" w:cs="Courier New"/>
          <w:b/>
          <w:bCs/>
        </w:rPr>
      </w:pPr>
      <w:r w:rsidRPr="0030079E">
        <w:rPr>
          <w:rFonts w:ascii="Courier New" w:hAnsi="Courier New" w:cs="Courier New"/>
          <w:b/>
          <w:bCs/>
        </w:rPr>
        <w:t xml:space="preserve">El día 13 de Noviembre de 2010, alrededor de las 22:30 horas dicho vehículo llegó a la ciudad de Alto Hospicio, Primera Región de Tarapacá, estacionándose en la caletera costado sur de la ruta A16, en el </w:t>
      </w:r>
      <w:proofErr w:type="spellStart"/>
      <w:r w:rsidRPr="0030079E">
        <w:rPr>
          <w:rFonts w:ascii="Courier New" w:hAnsi="Courier New" w:cs="Courier New"/>
          <w:b/>
          <w:bCs/>
        </w:rPr>
        <w:t>Servicentro</w:t>
      </w:r>
      <w:proofErr w:type="spellEnd"/>
      <w:r w:rsidRPr="0030079E">
        <w:rPr>
          <w:rFonts w:ascii="Courier New" w:hAnsi="Courier New" w:cs="Courier New"/>
          <w:b/>
          <w:bCs/>
        </w:rPr>
        <w:t xml:space="preserve"> de la empresa COPEC, luego de unos minutos llegó un segundo camión marca Volvo, modelo FH12, color naranjo, placa patente CSDD-21, de propiedad de Simón Héctor GARCIA CHALLAPA, trasladándose ambos vehículos unos metros más al oriente, donde procedieron aproximadamente seis sujetos desconocidos, entre estos Edwin Ramiro Flores </w:t>
      </w:r>
      <w:proofErr w:type="spellStart"/>
      <w:r w:rsidRPr="0030079E">
        <w:rPr>
          <w:rFonts w:ascii="Courier New" w:hAnsi="Courier New" w:cs="Courier New"/>
          <w:b/>
          <w:bCs/>
        </w:rPr>
        <w:t>Yucra</w:t>
      </w:r>
      <w:proofErr w:type="spellEnd"/>
      <w:r w:rsidRPr="0030079E">
        <w:rPr>
          <w:rFonts w:ascii="Courier New" w:hAnsi="Courier New" w:cs="Courier New"/>
          <w:b/>
          <w:bCs/>
        </w:rPr>
        <w:t xml:space="preserve"> y Jorge Moisés García </w:t>
      </w:r>
      <w:proofErr w:type="spellStart"/>
      <w:r w:rsidRPr="0030079E">
        <w:rPr>
          <w:rFonts w:ascii="Courier New" w:hAnsi="Courier New" w:cs="Courier New"/>
          <w:b/>
          <w:bCs/>
        </w:rPr>
        <w:t>Challapa</w:t>
      </w:r>
      <w:proofErr w:type="spellEnd"/>
      <w:r w:rsidRPr="0030079E">
        <w:rPr>
          <w:rFonts w:ascii="Courier New" w:hAnsi="Courier New" w:cs="Courier New"/>
          <w:b/>
          <w:bCs/>
        </w:rPr>
        <w:t xml:space="preserve">, al traslado de la carga consistente en 500 sacos rotulados ceniza de soda, desde el camión Mercedes Benz al camión Volvo, esta operación duró aproximadamente una hora y media, posteriormente y cuando se apreció que la sustancia química había sido trasladado completamente, permaneció estacionado aproximadamente otra hora y media, para luego enfilar por esta arteria al oriente y tomar la ruta 5 norte y finalmente la ruta A 55, que llega a la frontera de Chile con Bolivia, encontrándose en su interior García </w:t>
      </w:r>
      <w:proofErr w:type="spellStart"/>
      <w:r w:rsidRPr="0030079E">
        <w:rPr>
          <w:rFonts w:ascii="Courier New" w:hAnsi="Courier New" w:cs="Courier New"/>
          <w:b/>
          <w:bCs/>
        </w:rPr>
        <w:t>Chapalla</w:t>
      </w:r>
      <w:proofErr w:type="spellEnd"/>
      <w:r w:rsidRPr="0030079E">
        <w:rPr>
          <w:rFonts w:ascii="Courier New" w:hAnsi="Courier New" w:cs="Courier New"/>
          <w:b/>
          <w:bCs/>
        </w:rPr>
        <w:t xml:space="preserve"> en la conducción y Flores </w:t>
      </w:r>
      <w:proofErr w:type="spellStart"/>
      <w:r w:rsidRPr="0030079E">
        <w:rPr>
          <w:rFonts w:ascii="Courier New" w:hAnsi="Courier New" w:cs="Courier New"/>
          <w:b/>
          <w:bCs/>
        </w:rPr>
        <w:t>Yucra</w:t>
      </w:r>
      <w:proofErr w:type="spellEnd"/>
      <w:r w:rsidRPr="0030079E">
        <w:rPr>
          <w:rFonts w:ascii="Courier New" w:hAnsi="Courier New" w:cs="Courier New"/>
          <w:b/>
          <w:bCs/>
        </w:rPr>
        <w:t xml:space="preserve"> como </w:t>
      </w:r>
      <w:proofErr w:type="spellStart"/>
      <w:r w:rsidRPr="0030079E">
        <w:rPr>
          <w:rFonts w:ascii="Courier New" w:hAnsi="Courier New" w:cs="Courier New"/>
          <w:b/>
          <w:bCs/>
        </w:rPr>
        <w:t>co</w:t>
      </w:r>
      <w:proofErr w:type="spellEnd"/>
      <w:r w:rsidRPr="0030079E">
        <w:rPr>
          <w:rFonts w:ascii="Courier New" w:hAnsi="Courier New" w:cs="Courier New"/>
          <w:b/>
          <w:bCs/>
        </w:rPr>
        <w:t xml:space="preserve">-piloto. </w:t>
      </w:r>
    </w:p>
    <w:p w:rsidR="003B2A6C" w:rsidRPr="0030079E" w:rsidRDefault="003B2A6C" w:rsidP="00D67205">
      <w:pPr>
        <w:spacing w:line="240" w:lineRule="auto"/>
        <w:jc w:val="both"/>
        <w:rPr>
          <w:rFonts w:ascii="Courier New" w:hAnsi="Courier New" w:cs="Courier New"/>
          <w:b/>
          <w:bCs/>
        </w:rPr>
      </w:pPr>
      <w:r w:rsidRPr="0030079E">
        <w:rPr>
          <w:rFonts w:ascii="Courier New" w:hAnsi="Courier New" w:cs="Courier New"/>
          <w:b/>
          <w:bCs/>
        </w:rPr>
        <w:t xml:space="preserve">Cuando el vehículo accedió a esta última ruta internacional con la finalidad de salir del país, personal de investigaciones procedió a controlar la identidad de sus ocupantes y revisar el camión, verificando que la carga, correspondían a 12.500 kilos, los que fueron sometidos a la prueba instrumental de “Espectrometría de absorción infrarroja con trasformada de </w:t>
      </w:r>
      <w:proofErr w:type="spellStart"/>
      <w:r w:rsidRPr="0030079E">
        <w:rPr>
          <w:rFonts w:ascii="Courier New" w:hAnsi="Courier New" w:cs="Courier New"/>
          <w:b/>
          <w:bCs/>
        </w:rPr>
        <w:t>fourier</w:t>
      </w:r>
      <w:proofErr w:type="spellEnd"/>
      <w:r w:rsidRPr="0030079E">
        <w:rPr>
          <w:rFonts w:ascii="Courier New" w:hAnsi="Courier New" w:cs="Courier New"/>
          <w:b/>
          <w:bCs/>
        </w:rPr>
        <w:t xml:space="preserve">”, la que </w:t>
      </w:r>
      <w:proofErr w:type="spellStart"/>
      <w:r w:rsidRPr="0030079E">
        <w:rPr>
          <w:rFonts w:ascii="Courier New" w:hAnsi="Courier New" w:cs="Courier New"/>
          <w:b/>
          <w:bCs/>
        </w:rPr>
        <w:t>dió</w:t>
      </w:r>
      <w:proofErr w:type="spellEnd"/>
      <w:r w:rsidRPr="0030079E">
        <w:rPr>
          <w:rFonts w:ascii="Courier New" w:hAnsi="Courier New" w:cs="Courier New"/>
          <w:b/>
          <w:bCs/>
        </w:rPr>
        <w:t xml:space="preserve"> cuenta de la presencia de la sustancia química Carbonato de Sodio, sustancia controlada en el Decreto Supremo N° 1358, procediendo en consecuencia, a la detención de ambas personas a las 03:05 horas del día 14 de Noviembre de 2010.</w:t>
      </w:r>
    </w:p>
    <w:p w:rsidR="003B2A6C" w:rsidRPr="0030079E" w:rsidRDefault="003B2A6C" w:rsidP="00D67205">
      <w:pPr>
        <w:spacing w:line="240" w:lineRule="auto"/>
        <w:jc w:val="both"/>
        <w:rPr>
          <w:rFonts w:ascii="Courier New" w:hAnsi="Courier New" w:cs="Courier New"/>
          <w:b/>
          <w:bCs/>
        </w:rPr>
      </w:pPr>
      <w:r w:rsidRPr="0030079E">
        <w:rPr>
          <w:rFonts w:ascii="Courier New" w:hAnsi="Courier New" w:cs="Courier New"/>
          <w:b/>
          <w:bCs/>
        </w:rPr>
        <w:t>Paralelamente, se procedió a la detención de los ocupantes del camión Mercedes Benz placa patente BZFX-18, que aún permanecía estacionado en el sector de Alto Hospicio, vehículo que en todo momento fue vigilado por agentes de la policía, identificando a sus ocupantes, uno de los cuales resultó ser  Víctor Ernesto Gutiérrez.</w:t>
      </w:r>
    </w:p>
    <w:p w:rsidR="003B2A6C" w:rsidRPr="0030079E" w:rsidRDefault="003B2A6C" w:rsidP="00D67205">
      <w:pPr>
        <w:spacing w:line="240" w:lineRule="auto"/>
        <w:jc w:val="both"/>
        <w:rPr>
          <w:rFonts w:ascii="Courier New" w:hAnsi="Courier New" w:cs="Courier New"/>
          <w:b/>
          <w:bCs/>
        </w:rPr>
      </w:pPr>
      <w:r w:rsidRPr="0030079E">
        <w:rPr>
          <w:rFonts w:ascii="Courier New" w:hAnsi="Courier New" w:cs="Courier New"/>
          <w:b/>
          <w:bCs/>
        </w:rPr>
        <w:lastRenderedPageBreak/>
        <w:t xml:space="preserve">Realizadas las consultas, Edwin Ramiro Flores </w:t>
      </w:r>
      <w:proofErr w:type="spellStart"/>
      <w:r w:rsidRPr="0030079E">
        <w:rPr>
          <w:rFonts w:ascii="Courier New" w:hAnsi="Courier New" w:cs="Courier New"/>
          <w:b/>
          <w:bCs/>
        </w:rPr>
        <w:t>Yucra</w:t>
      </w:r>
      <w:proofErr w:type="spellEnd"/>
      <w:r w:rsidRPr="0030079E">
        <w:rPr>
          <w:rFonts w:ascii="Courier New" w:hAnsi="Courier New" w:cs="Courier New"/>
          <w:b/>
          <w:bCs/>
        </w:rPr>
        <w:t>, no registra en Bolivia, autorización para realizar operaciones con sustancias químicas sujetas a control. Del mismo modo, ninguno de los detenidos solicitó su inscripción para la importación, exportación, fabricación, elaboración y producción de sustancias químicas controladas, y no se encuentran inscritos en el registro especial de usuarios de sustancias químicas”.</w:t>
      </w:r>
    </w:p>
    <w:p w:rsidR="003B2A6C" w:rsidRPr="0030079E" w:rsidRDefault="003B2A6C" w:rsidP="00D92978">
      <w:pPr>
        <w:spacing w:after="120" w:line="240" w:lineRule="auto"/>
        <w:jc w:val="both"/>
        <w:rPr>
          <w:rFonts w:ascii="Courier New" w:hAnsi="Courier New" w:cs="Courier New"/>
          <w:b/>
          <w:bCs/>
        </w:rPr>
      </w:pPr>
      <w:r w:rsidRPr="0030079E">
        <w:rPr>
          <w:rFonts w:ascii="Courier New" w:hAnsi="Courier New" w:cs="Courier New"/>
          <w:b/>
          <w:bCs/>
        </w:rPr>
        <w:t xml:space="preserve">Los hechos descritos, a juicio del Tribunal son constitutivos, del delito de desvío de precursores o sustancias químicas para el tráfico de drogas, previsto y sancionado en el inciso primero del artículo 2° de la Ley 20.000, respeto de Gutiérrez y Flores </w:t>
      </w:r>
      <w:proofErr w:type="spellStart"/>
      <w:r w:rsidRPr="0030079E">
        <w:rPr>
          <w:rFonts w:ascii="Courier New" w:hAnsi="Courier New" w:cs="Courier New"/>
          <w:b/>
          <w:bCs/>
        </w:rPr>
        <w:t>Yucra</w:t>
      </w:r>
      <w:proofErr w:type="spellEnd"/>
      <w:r w:rsidRPr="0030079E">
        <w:rPr>
          <w:rFonts w:ascii="Courier New" w:hAnsi="Courier New" w:cs="Courier New"/>
          <w:b/>
          <w:bCs/>
        </w:rPr>
        <w:t xml:space="preserve">, en tanto que, del </w:t>
      </w:r>
      <w:r w:rsidRPr="0030079E">
        <w:rPr>
          <w:rFonts w:ascii="Courier New" w:hAnsi="Courier New" w:cs="Courier New"/>
          <w:b/>
          <w:bCs/>
          <w:u w:val="single"/>
        </w:rPr>
        <w:t>inciso segundo</w:t>
      </w:r>
      <w:r w:rsidRPr="0030079E">
        <w:rPr>
          <w:rFonts w:ascii="Courier New" w:hAnsi="Courier New" w:cs="Courier New"/>
          <w:b/>
          <w:bCs/>
        </w:rPr>
        <w:t xml:space="preserve"> del citado artículo respeto de García </w:t>
      </w:r>
      <w:proofErr w:type="spellStart"/>
      <w:r w:rsidRPr="0030079E">
        <w:rPr>
          <w:rFonts w:ascii="Courier New" w:hAnsi="Courier New" w:cs="Courier New"/>
          <w:b/>
          <w:bCs/>
        </w:rPr>
        <w:t>Challapa</w:t>
      </w:r>
      <w:proofErr w:type="spellEnd"/>
      <w:r w:rsidRPr="0030079E">
        <w:rPr>
          <w:rFonts w:ascii="Courier New" w:hAnsi="Courier New" w:cs="Courier New"/>
          <w:b/>
          <w:bCs/>
        </w:rPr>
        <w:t>, en grado de consumado para todos los casos.</w:t>
      </w:r>
    </w:p>
    <w:p w:rsidR="003B2A6C" w:rsidRPr="0030079E" w:rsidRDefault="003B2A6C" w:rsidP="00D92978">
      <w:pPr>
        <w:spacing w:after="120" w:line="240" w:lineRule="auto"/>
        <w:jc w:val="both"/>
        <w:rPr>
          <w:rFonts w:ascii="Courier New" w:hAnsi="Courier New" w:cs="Courier New"/>
        </w:rPr>
      </w:pPr>
      <w:r w:rsidRPr="0030079E">
        <w:rPr>
          <w:rFonts w:ascii="Courier New" w:hAnsi="Courier New" w:cs="Courier New"/>
        </w:rPr>
        <w:t>El origen del tipo penal descrito se encuentra en el artículo 6º de la Ley 19.366 que estableció por primera vez en nuestra legislación el desvío de precursores, norma que a su vez reconoce su origen en los artículos 3.1 a) iv) y 3.1 c) ii) de la Convención de Viena de 1988.</w:t>
      </w:r>
    </w:p>
    <w:p w:rsidR="003B2A6C" w:rsidRPr="0030079E" w:rsidRDefault="003B2A6C" w:rsidP="00D92978">
      <w:pPr>
        <w:spacing w:after="120" w:line="240" w:lineRule="auto"/>
        <w:jc w:val="both"/>
        <w:rPr>
          <w:rFonts w:ascii="Courier New" w:hAnsi="Courier New" w:cs="Courier New"/>
        </w:rPr>
      </w:pPr>
      <w:r w:rsidRPr="0030079E">
        <w:rPr>
          <w:rFonts w:ascii="Courier New" w:hAnsi="Courier New" w:cs="Courier New"/>
        </w:rPr>
        <w:t xml:space="preserve">La norma del artículo 6º de la Ley 19.336, castigaba con presidio menor en su grado máximo a presidio mayor en su grado mínimo y multa de cuarenta a cuatrocientas unidades tributarias mensuales a quien produjera, fabricara, elaborara, distribuyera, transportara, comercializara, importara, exportara, poseyera o tuviese precursores o substancias químicas esenciales, </w:t>
      </w:r>
      <w:r w:rsidRPr="0030079E">
        <w:rPr>
          <w:rFonts w:ascii="Courier New" w:hAnsi="Courier New" w:cs="Courier New"/>
          <w:u w:val="single"/>
        </w:rPr>
        <w:t>a sabiendas</w:t>
      </w:r>
      <w:r w:rsidRPr="0030079E">
        <w:rPr>
          <w:rFonts w:ascii="Courier New" w:hAnsi="Courier New" w:cs="Courier New"/>
        </w:rPr>
        <w:t xml:space="preserve">, de que su finalidad era la preparación de drogas estupefacientes o psicotrópicas para la perpetración, dentro o fuera del país, de alguno de los hechos considerados como delitos en la citada ley.  </w:t>
      </w:r>
    </w:p>
    <w:p w:rsidR="003B2A6C" w:rsidRPr="0030079E" w:rsidRDefault="003B2A6C" w:rsidP="005E5E03">
      <w:pPr>
        <w:spacing w:after="120" w:line="240" w:lineRule="auto"/>
        <w:ind w:firstLine="708"/>
        <w:jc w:val="both"/>
        <w:rPr>
          <w:rFonts w:ascii="Courier New" w:hAnsi="Courier New" w:cs="Courier New"/>
          <w:b/>
          <w:bCs/>
        </w:rPr>
      </w:pPr>
      <w:r w:rsidRPr="0030079E">
        <w:rPr>
          <w:rFonts w:ascii="Courier New" w:hAnsi="Courier New" w:cs="Courier New"/>
        </w:rPr>
        <w:t xml:space="preserve">La norma en comento sufrió pequeñas pero significativas variaciones en su redacción, permitiendo fundamentalmente la </w:t>
      </w:r>
      <w:r w:rsidRPr="0030079E">
        <w:rPr>
          <w:rFonts w:ascii="Courier New" w:hAnsi="Courier New" w:cs="Courier New"/>
          <w:b/>
          <w:bCs/>
        </w:rPr>
        <w:t>ampliación en el contenido del elemento subjetivo del tipo y muy concretamente del dolo, el que sigue siendo directo, pero ya no exige que la conducta sea “a sabiendas”, sino simplemente que cualquiera de los verbos rectores sea realizado con el objetivo de destinar las sustancias a la preparación de drogas estupefacientes o sustancias psicotrópicas para perpetrar dentro o fuera del país algunos de los hechos considerados como delitos, ahora, en el marco de la Ley 20.000.</w:t>
      </w:r>
    </w:p>
    <w:p w:rsidR="003B2A6C" w:rsidRPr="0030079E" w:rsidRDefault="003B2A6C" w:rsidP="00D92978">
      <w:pPr>
        <w:spacing w:after="120" w:line="240" w:lineRule="auto"/>
        <w:jc w:val="both"/>
        <w:rPr>
          <w:rFonts w:ascii="Courier New" w:hAnsi="Courier New" w:cs="Courier New"/>
        </w:rPr>
      </w:pPr>
      <w:r w:rsidRPr="0030079E">
        <w:rPr>
          <w:rFonts w:ascii="Courier New" w:hAnsi="Courier New" w:cs="Courier New"/>
        </w:rPr>
        <w:t xml:space="preserve">Así considerado el tipo penal, se trata de actos preparatorios especialmente punibles, donde aparece multiplicidad de verbos rectores, presentando como dificultad particular el que la mayoría de la probanza suele tener un carácter indiciario, por lo que la estructura lógica en la valoración de la prueba resulta vital en la construcción del tipo. </w:t>
      </w:r>
    </w:p>
    <w:p w:rsidR="003B2A6C" w:rsidRPr="0030079E" w:rsidRDefault="003B2A6C" w:rsidP="00D92978">
      <w:pPr>
        <w:spacing w:after="120" w:line="240" w:lineRule="auto"/>
        <w:jc w:val="both"/>
        <w:rPr>
          <w:rFonts w:ascii="Courier New" w:hAnsi="Courier New" w:cs="Courier New"/>
          <w:b/>
          <w:bCs/>
          <w:i/>
          <w:iCs/>
        </w:rPr>
      </w:pPr>
      <w:r w:rsidRPr="0030079E">
        <w:rPr>
          <w:rFonts w:ascii="Courier New" w:hAnsi="Courier New" w:cs="Courier New"/>
          <w:b/>
          <w:bCs/>
          <w:i/>
          <w:iCs/>
        </w:rPr>
        <w:t>El inciso segundo del artículo 2º de la Ley Nº 20.000, en tanto, constituye la figura culposa, sancionándose a quienes hubieren realizado alguna de las conductas descritas en el inciso primero, sin conocer el destino, pero con negligencia inexcusable. Esta “negligencia inexcusable” resulta particularmente relevante por cuanto muchas veces es el resultado de quien a sabiendas de que puede estar realizando una conducta ilícita, desconoce de cual modo deliberadamente, o lo que se ha denominado la “ignorancia consiente”, de la cual luego busca reportar provecho.</w:t>
      </w:r>
    </w:p>
    <w:p w:rsidR="003B2A6C" w:rsidRPr="0030079E" w:rsidRDefault="003B2A6C" w:rsidP="00D92978">
      <w:pPr>
        <w:spacing w:after="120" w:line="240" w:lineRule="auto"/>
        <w:jc w:val="both"/>
        <w:rPr>
          <w:rFonts w:ascii="Courier New" w:hAnsi="Courier New" w:cs="Courier New"/>
          <w:b/>
          <w:bCs/>
        </w:rPr>
      </w:pPr>
      <w:r w:rsidRPr="0030079E">
        <w:rPr>
          <w:rFonts w:ascii="Courier New" w:hAnsi="Courier New" w:cs="Courier New"/>
        </w:rPr>
        <w:t xml:space="preserve">En ese contexto, los acusados Flores </w:t>
      </w:r>
      <w:proofErr w:type="spellStart"/>
      <w:r w:rsidRPr="0030079E">
        <w:rPr>
          <w:rFonts w:ascii="Courier New" w:hAnsi="Courier New" w:cs="Courier New"/>
        </w:rPr>
        <w:t>Yucra</w:t>
      </w:r>
      <w:proofErr w:type="spellEnd"/>
      <w:r w:rsidRPr="0030079E">
        <w:rPr>
          <w:rFonts w:ascii="Courier New" w:hAnsi="Courier New" w:cs="Courier New"/>
        </w:rPr>
        <w:t xml:space="preserve"> y Gutiérrez, al tenor de todo lo ya razonado, serán condenados bajo los presupuestos previstos en el inciso primero del artículo 2º de la citada Ley 20.000, bajo las modalidades de transporte y posesión, en función de los razonamientos que latamente se explicitaron en el motivo sexto de la presente sentencia, en tanto que, al imputado García </w:t>
      </w:r>
      <w:proofErr w:type="spellStart"/>
      <w:r w:rsidRPr="0030079E">
        <w:rPr>
          <w:rFonts w:ascii="Courier New" w:hAnsi="Courier New" w:cs="Courier New"/>
        </w:rPr>
        <w:lastRenderedPageBreak/>
        <w:t>Challapa</w:t>
      </w:r>
      <w:proofErr w:type="spellEnd"/>
      <w:r w:rsidRPr="0030079E">
        <w:rPr>
          <w:rFonts w:ascii="Courier New" w:hAnsi="Courier New" w:cs="Courier New"/>
        </w:rPr>
        <w:t xml:space="preserve">, se lo condenará en virtud de lo dispuesto en el inciso </w:t>
      </w:r>
      <w:r w:rsidRPr="0030079E">
        <w:rPr>
          <w:rFonts w:ascii="Courier New" w:hAnsi="Courier New" w:cs="Courier New"/>
          <w:b/>
          <w:bCs/>
        </w:rPr>
        <w:t xml:space="preserve">segundo de la misma norma, fundamentalmente por estimar estos </w:t>
      </w:r>
      <w:proofErr w:type="spellStart"/>
      <w:r w:rsidRPr="0030079E">
        <w:rPr>
          <w:rFonts w:ascii="Courier New" w:hAnsi="Courier New" w:cs="Courier New"/>
          <w:b/>
          <w:bCs/>
        </w:rPr>
        <w:t>jurisdicentes</w:t>
      </w:r>
      <w:proofErr w:type="spellEnd"/>
      <w:r w:rsidRPr="0030079E">
        <w:rPr>
          <w:rFonts w:ascii="Courier New" w:hAnsi="Courier New" w:cs="Courier New"/>
          <w:b/>
          <w:bCs/>
        </w:rPr>
        <w:t xml:space="preserve"> que el conocimiento de unos y otros no es igual y merece un tratamiento diferenciado como el que prevé justamente la norma en comento, por todas las razones justificativas anteriormente expuestas.</w:t>
      </w:r>
    </w:p>
    <w:p w:rsidR="003B2A6C" w:rsidRPr="0030079E" w:rsidRDefault="003B2A6C" w:rsidP="005E5E03">
      <w:pPr>
        <w:pStyle w:val="Textoindependiente"/>
        <w:rPr>
          <w:rFonts w:ascii="Courier New" w:hAnsi="Courier New" w:cs="Courier New"/>
        </w:rPr>
      </w:pPr>
      <w:r w:rsidRPr="0030079E">
        <w:rPr>
          <w:rFonts w:ascii="Courier New" w:hAnsi="Courier New" w:cs="Courier New"/>
          <w:b/>
          <w:bCs/>
          <w:u w:val="single"/>
        </w:rPr>
        <w:t>OCTAVO</w:t>
      </w:r>
      <w:r w:rsidRPr="0030079E">
        <w:rPr>
          <w:rFonts w:ascii="Courier New" w:hAnsi="Courier New" w:cs="Courier New"/>
          <w:b/>
          <w:bCs/>
        </w:rPr>
        <w:t>:</w:t>
      </w:r>
      <w:r w:rsidRPr="0030079E">
        <w:rPr>
          <w:rFonts w:ascii="Courier New" w:hAnsi="Courier New" w:cs="Courier New"/>
          <w:b/>
          <w:bCs/>
          <w:i/>
          <w:iCs/>
        </w:rPr>
        <w:t xml:space="preserve"> Participación de los acusados</w:t>
      </w:r>
      <w:r w:rsidRPr="0030079E">
        <w:rPr>
          <w:rFonts w:ascii="Courier New" w:hAnsi="Courier New" w:cs="Courier New"/>
        </w:rPr>
        <w:t>: Acorde entonces con las aseveraciones formuladas en los motivos precedentes, en especial los considerándoos relativos a la prueba de cargo rendida en la audiencia de juicio oral y la relación de ésta con los tópicos o elementos que integran el tipo penal por el que se dedujo acusación fiscal,</w:t>
      </w:r>
      <w:r w:rsidRPr="0030079E">
        <w:rPr>
          <w:rFonts w:ascii="Courier New" w:hAnsi="Courier New" w:cs="Courier New"/>
          <w:u w:val="single"/>
        </w:rPr>
        <w:t xml:space="preserve"> es posible concluir</w:t>
      </w:r>
      <w:r w:rsidRPr="0030079E">
        <w:rPr>
          <w:rFonts w:ascii="Courier New" w:hAnsi="Courier New" w:cs="Courier New"/>
        </w:rPr>
        <w:t xml:space="preserve">, más allá de toda duda razonable, que los acusados </w:t>
      </w:r>
      <w:r w:rsidRPr="0030079E">
        <w:rPr>
          <w:rFonts w:ascii="Courier New" w:hAnsi="Courier New" w:cs="Courier New"/>
          <w:b/>
          <w:bCs/>
        </w:rPr>
        <w:t xml:space="preserve">VICTOR ERNESTO GUTIÉRREZ </w:t>
      </w:r>
      <w:proofErr w:type="spellStart"/>
      <w:r w:rsidRPr="0030079E">
        <w:rPr>
          <w:rFonts w:ascii="Courier New" w:hAnsi="Courier New" w:cs="Courier New"/>
          <w:b/>
          <w:bCs/>
        </w:rPr>
        <w:t>GUTIÉRREZ</w:t>
      </w:r>
      <w:proofErr w:type="spellEnd"/>
      <w:r w:rsidRPr="0030079E">
        <w:rPr>
          <w:rFonts w:ascii="Courier New" w:hAnsi="Courier New" w:cs="Courier New"/>
          <w:b/>
          <w:bCs/>
        </w:rPr>
        <w:t>, EDWIN RAMIRO FLORES YUCRA Y JORGE MOISES GARCIA</w:t>
      </w:r>
      <w:r w:rsidRPr="0030079E">
        <w:rPr>
          <w:rFonts w:ascii="Courier New" w:hAnsi="Courier New" w:cs="Courier New"/>
        </w:rPr>
        <w:t>, ya individualizados, han intervino en calidad de autores conforme los términos descritos en el N°1 del artículo 15 del Código Penal, en el delito de desvío de precursores y sustancias químicas que se les imputa, siendo en tal sentido la decisión del Tribunal, necesariamente, de carácter condenatorio.</w:t>
      </w:r>
    </w:p>
    <w:p w:rsidR="003B2A6C" w:rsidRPr="0030079E" w:rsidRDefault="003B2A6C" w:rsidP="005E5E03">
      <w:pPr>
        <w:pStyle w:val="Textodebloque"/>
        <w:tabs>
          <w:tab w:val="left" w:pos="8820"/>
        </w:tabs>
        <w:ind w:left="0" w:right="20"/>
        <w:jc w:val="both"/>
        <w:rPr>
          <w:rFonts w:ascii="Courier New" w:hAnsi="Courier New" w:cs="Courier New"/>
          <w:lang w:val="es-MX"/>
        </w:rPr>
      </w:pPr>
      <w:r w:rsidRPr="0030079E">
        <w:rPr>
          <w:rFonts w:ascii="Courier New" w:hAnsi="Courier New" w:cs="Courier New"/>
          <w:b/>
          <w:bCs/>
          <w:u w:val="single"/>
          <w:lang w:val="es-MX"/>
        </w:rPr>
        <w:t>DECIMOSEGUNDO</w:t>
      </w:r>
      <w:r w:rsidRPr="0030079E">
        <w:rPr>
          <w:rFonts w:ascii="Courier New" w:hAnsi="Courier New" w:cs="Courier New"/>
          <w:b/>
          <w:bCs/>
          <w:lang w:val="es-MX"/>
        </w:rPr>
        <w:t xml:space="preserve">: </w:t>
      </w:r>
      <w:r w:rsidRPr="0030079E">
        <w:rPr>
          <w:rFonts w:ascii="Courier New" w:hAnsi="Courier New" w:cs="Courier New"/>
          <w:b/>
          <w:bCs/>
          <w:i/>
          <w:iCs/>
          <w:lang w:val="es-MX"/>
        </w:rPr>
        <w:t>Comiso de las especies incautadas</w:t>
      </w:r>
      <w:r w:rsidRPr="0030079E">
        <w:rPr>
          <w:rFonts w:ascii="Courier New" w:hAnsi="Courier New" w:cs="Courier New"/>
          <w:lang w:val="es-MX"/>
        </w:rPr>
        <w:t xml:space="preserve">: Que la defensa del encartado Jorge García </w:t>
      </w:r>
      <w:proofErr w:type="spellStart"/>
      <w:r w:rsidRPr="0030079E">
        <w:rPr>
          <w:rFonts w:ascii="Courier New" w:hAnsi="Courier New" w:cs="Courier New"/>
          <w:lang w:val="es-MX"/>
        </w:rPr>
        <w:t>Challapa</w:t>
      </w:r>
      <w:proofErr w:type="spellEnd"/>
      <w:r w:rsidRPr="0030079E">
        <w:rPr>
          <w:rFonts w:ascii="Courier New" w:hAnsi="Courier New" w:cs="Courier New"/>
          <w:lang w:val="es-MX"/>
        </w:rPr>
        <w:t xml:space="preserve">, controvirtió el comiso de las especies incautadas, solicitando expresamente no se hiciera efectivo en los bienes de propiedad de SIMON GARCÍA CHALLAPA, correspondientes al </w:t>
      </w:r>
      <w:proofErr w:type="spellStart"/>
      <w:r w:rsidRPr="0030079E">
        <w:rPr>
          <w:rFonts w:ascii="Courier New" w:hAnsi="Courier New" w:cs="Courier New"/>
          <w:lang w:val="es-MX"/>
        </w:rPr>
        <w:t>Tractocamión</w:t>
      </w:r>
      <w:proofErr w:type="spellEnd"/>
      <w:r w:rsidRPr="0030079E">
        <w:rPr>
          <w:rFonts w:ascii="Courier New" w:hAnsi="Courier New" w:cs="Courier New"/>
          <w:lang w:val="es-MX"/>
        </w:rPr>
        <w:t xml:space="preserve">, marca Volvo, modelo FH-12, año 2009, color naranjo y el semirremolque marca </w:t>
      </w:r>
      <w:proofErr w:type="spellStart"/>
      <w:r w:rsidRPr="0030079E">
        <w:rPr>
          <w:rFonts w:ascii="Courier New" w:hAnsi="Courier New" w:cs="Courier New"/>
          <w:lang w:val="es-MX"/>
        </w:rPr>
        <w:t>Randon</w:t>
      </w:r>
      <w:proofErr w:type="spellEnd"/>
      <w:r w:rsidRPr="0030079E">
        <w:rPr>
          <w:rFonts w:ascii="Courier New" w:hAnsi="Courier New" w:cs="Courier New"/>
          <w:lang w:val="es-MX"/>
        </w:rPr>
        <w:t>,–, toda vez que los bienes individualizados, serían de propiedad de éste tercero que no ha sido formalizado por éste hecho, vulnerando toda garantía de su derecho a la propiedad.</w:t>
      </w:r>
    </w:p>
    <w:p w:rsidR="003B2A6C" w:rsidRPr="0030079E" w:rsidRDefault="003B2A6C" w:rsidP="005E5E03">
      <w:pPr>
        <w:pStyle w:val="Textodebloque"/>
        <w:tabs>
          <w:tab w:val="left" w:pos="8820"/>
        </w:tabs>
        <w:ind w:left="0" w:right="20"/>
        <w:jc w:val="both"/>
        <w:rPr>
          <w:rFonts w:ascii="Courier New" w:hAnsi="Courier New" w:cs="Courier New"/>
          <w:lang w:val="es-MX"/>
        </w:rPr>
      </w:pPr>
      <w:r w:rsidRPr="0030079E">
        <w:rPr>
          <w:rFonts w:ascii="Courier New" w:hAnsi="Courier New" w:cs="Courier New"/>
          <w:lang w:val="es-MX"/>
        </w:rPr>
        <w:t xml:space="preserve">Es del caso que éste Tribunal desestimará los argumentos de la defensa, ordenando el comiso de la especies incautadas, por ser éstas esenciales en la ejecución del hecho típico, </w:t>
      </w:r>
      <w:r w:rsidRPr="0030079E">
        <w:rPr>
          <w:rFonts w:ascii="Courier New" w:hAnsi="Courier New" w:cs="Courier New"/>
          <w:b/>
          <w:bCs/>
          <w:lang w:val="es-MX"/>
        </w:rPr>
        <w:t>unido a que su propietario si bien es un tercero, no es del todo ajeno al hecho, por ser el hermano de uno de los sentenciados y quien además tuvo una participación activa y directa en la gestión del Transporte de sustancias ilícitas, sin que sea condición para el comiso especial contemplado en la Ley 20.000 (cuyas exigencias resultan ser menores a las generales) que el propietario de las especies deba ser necesariamente formalizado y condenado por éste delito,</w:t>
      </w:r>
      <w:r w:rsidRPr="0030079E">
        <w:rPr>
          <w:rFonts w:ascii="Courier New" w:hAnsi="Courier New" w:cs="Courier New"/>
          <w:lang w:val="es-MX"/>
        </w:rPr>
        <w:t xml:space="preserve"> como pareciera ser el argumento que intentó la defensa en su alegato.</w:t>
      </w:r>
    </w:p>
    <w:p w:rsidR="003B2A6C" w:rsidRPr="0030079E" w:rsidRDefault="003B2A6C" w:rsidP="005E5E03">
      <w:pPr>
        <w:pStyle w:val="Textodebloque"/>
        <w:tabs>
          <w:tab w:val="left" w:pos="8820"/>
        </w:tabs>
        <w:ind w:left="0" w:right="20"/>
        <w:jc w:val="both"/>
        <w:rPr>
          <w:rFonts w:ascii="Courier New" w:hAnsi="Courier New" w:cs="Courier New"/>
          <w:lang w:val="es-MX"/>
        </w:rPr>
      </w:pPr>
      <w:r w:rsidRPr="0030079E">
        <w:rPr>
          <w:rFonts w:ascii="Courier New" w:hAnsi="Courier New" w:cs="Courier New"/>
          <w:lang w:val="es-MX"/>
        </w:rPr>
        <w:t>De esta forma, no existe vulneración alguna al derecho de propiedad, tomado en cuenta además que el comiso, resulta ser precisamente una limitación autorizada por la ley a éste derecho.</w:t>
      </w:r>
    </w:p>
    <w:p w:rsidR="003B2A6C" w:rsidRPr="0030079E" w:rsidRDefault="003B2A6C" w:rsidP="005E5E03">
      <w:pPr>
        <w:spacing w:line="240" w:lineRule="auto"/>
        <w:jc w:val="both"/>
        <w:rPr>
          <w:rFonts w:ascii="Courier New" w:hAnsi="Courier New" w:cs="Courier New"/>
        </w:rPr>
      </w:pPr>
      <w:r w:rsidRPr="0030079E">
        <w:rPr>
          <w:rFonts w:ascii="Courier New" w:hAnsi="Courier New" w:cs="Courier New"/>
        </w:rPr>
        <w:t xml:space="preserve">I.- Se </w:t>
      </w:r>
      <w:r w:rsidRPr="0030079E">
        <w:rPr>
          <w:rFonts w:ascii="Courier New" w:hAnsi="Courier New" w:cs="Courier New"/>
          <w:b/>
          <w:bCs/>
        </w:rPr>
        <w:t>CONDENA</w:t>
      </w:r>
      <w:r w:rsidRPr="0030079E">
        <w:rPr>
          <w:rFonts w:ascii="Courier New" w:hAnsi="Courier New" w:cs="Courier New"/>
        </w:rPr>
        <w:t xml:space="preserve"> al acusado </w:t>
      </w:r>
      <w:r w:rsidRPr="0030079E">
        <w:rPr>
          <w:rFonts w:ascii="Courier New" w:hAnsi="Courier New" w:cs="Courier New"/>
          <w:b/>
          <w:bCs/>
        </w:rPr>
        <w:t xml:space="preserve">GUTIÉRREZ </w:t>
      </w:r>
      <w:r w:rsidRPr="0030079E">
        <w:rPr>
          <w:rFonts w:ascii="Courier New" w:hAnsi="Courier New" w:cs="Courier New"/>
        </w:rPr>
        <w:t xml:space="preserve">a sufrir la pena de </w:t>
      </w:r>
      <w:r w:rsidRPr="0030079E">
        <w:rPr>
          <w:rFonts w:ascii="Courier New" w:hAnsi="Courier New" w:cs="Courier New"/>
          <w:b/>
          <w:bCs/>
        </w:rPr>
        <w:t xml:space="preserve">SEIS AÑOS </w:t>
      </w:r>
      <w:r w:rsidRPr="0030079E">
        <w:rPr>
          <w:rFonts w:ascii="Courier New" w:hAnsi="Courier New" w:cs="Courier New"/>
        </w:rPr>
        <w:t xml:space="preserve">de presidio mayor en su grado mínimo; a las accesorias legales y costas de la causa, como autor del delito de desvío de precursores y sustancias químicas, en los términos y formas descritos por el instructor en su acusación fiscal, además, al pago de una multa </w:t>
      </w:r>
      <w:r w:rsidRPr="0030079E">
        <w:rPr>
          <w:rFonts w:ascii="Courier New" w:eastAsia="Batang" w:hAnsi="Courier New" w:cs="Courier New"/>
        </w:rPr>
        <w:t>no se concede a Gutiérrez beneficio alguno de la ley 18.216, por no reunir el sentenciado los requisitos para ello, en consecuencia, deberá cumplir la pena corporal impuesta, real, íntegra y efectivamente.</w:t>
      </w:r>
    </w:p>
    <w:p w:rsidR="003B2A6C" w:rsidRPr="0030079E" w:rsidRDefault="003B2A6C" w:rsidP="005E5E03">
      <w:pPr>
        <w:spacing w:line="240" w:lineRule="auto"/>
        <w:ind w:firstLine="708"/>
        <w:jc w:val="both"/>
        <w:rPr>
          <w:rFonts w:ascii="Courier New" w:hAnsi="Courier New" w:cs="Courier New"/>
        </w:rPr>
      </w:pPr>
      <w:r w:rsidRPr="0030079E">
        <w:rPr>
          <w:rFonts w:ascii="Courier New" w:hAnsi="Courier New" w:cs="Courier New"/>
        </w:rPr>
        <w:lastRenderedPageBreak/>
        <w:t xml:space="preserve">II.- Se </w:t>
      </w:r>
      <w:r w:rsidRPr="0030079E">
        <w:rPr>
          <w:rFonts w:ascii="Courier New" w:hAnsi="Courier New" w:cs="Courier New"/>
          <w:b/>
          <w:bCs/>
        </w:rPr>
        <w:t>CONDENA</w:t>
      </w:r>
      <w:r w:rsidRPr="0030079E">
        <w:rPr>
          <w:rFonts w:ascii="Courier New" w:hAnsi="Courier New" w:cs="Courier New"/>
        </w:rPr>
        <w:t xml:space="preserve"> al acusado </w:t>
      </w:r>
      <w:r w:rsidRPr="0030079E">
        <w:rPr>
          <w:rFonts w:ascii="Courier New" w:hAnsi="Courier New" w:cs="Courier New"/>
          <w:b/>
          <w:bCs/>
        </w:rPr>
        <w:t xml:space="preserve">FLORES YUCRA, </w:t>
      </w:r>
      <w:r w:rsidRPr="0030079E">
        <w:rPr>
          <w:rFonts w:ascii="Courier New" w:hAnsi="Courier New" w:cs="Courier New"/>
        </w:rPr>
        <w:t>a la pena de</w:t>
      </w:r>
      <w:r w:rsidRPr="0030079E">
        <w:rPr>
          <w:rFonts w:ascii="Courier New" w:hAnsi="Courier New" w:cs="Courier New"/>
          <w:b/>
          <w:bCs/>
        </w:rPr>
        <w:t xml:space="preserve"> TRES AÑOS Y UN DIA </w:t>
      </w:r>
      <w:r w:rsidRPr="0030079E">
        <w:rPr>
          <w:rFonts w:ascii="Courier New" w:hAnsi="Courier New" w:cs="Courier New"/>
        </w:rPr>
        <w:t>de presidio menor en su grado máximo</w:t>
      </w:r>
      <w:r w:rsidRPr="0030079E">
        <w:rPr>
          <w:rFonts w:ascii="Courier New" w:hAnsi="Courier New" w:cs="Courier New"/>
          <w:b/>
          <w:bCs/>
        </w:rPr>
        <w:t>;</w:t>
      </w:r>
      <w:r w:rsidRPr="0030079E">
        <w:rPr>
          <w:rFonts w:ascii="Courier New" w:hAnsi="Courier New" w:cs="Courier New"/>
        </w:rPr>
        <w:t xml:space="preserve"> a las accesorias legales </w:t>
      </w:r>
      <w:proofErr w:type="spellStart"/>
      <w:r w:rsidRPr="0030079E">
        <w:rPr>
          <w:rFonts w:ascii="Courier New" w:hAnsi="Courier New" w:cs="Courier New"/>
        </w:rPr>
        <w:t>ycostas</w:t>
      </w:r>
      <w:proofErr w:type="spellEnd"/>
      <w:r w:rsidRPr="0030079E">
        <w:rPr>
          <w:rFonts w:ascii="Courier New" w:hAnsi="Courier New" w:cs="Courier New"/>
        </w:rPr>
        <w:t xml:space="preserve"> de la causa, </w:t>
      </w:r>
      <w:r w:rsidRPr="0030079E">
        <w:rPr>
          <w:rFonts w:ascii="Courier New" w:hAnsi="Courier New" w:cs="Courier New"/>
          <w:b/>
          <w:bCs/>
        </w:rPr>
        <w:t xml:space="preserve">como autor del delito de desvío de precursores y sustancias químicas, en los términos y formas descritos por el instructor en su acusación fiscal </w:t>
      </w:r>
      <w:r w:rsidRPr="0030079E">
        <w:rPr>
          <w:rFonts w:ascii="Courier New" w:hAnsi="Courier New" w:cs="Courier New"/>
        </w:rPr>
        <w:t xml:space="preserve">además, al pago de una multa a beneficio fiscal. </w:t>
      </w:r>
      <w:proofErr w:type="gramStart"/>
      <w:r w:rsidRPr="0030079E">
        <w:rPr>
          <w:rFonts w:ascii="Courier New" w:hAnsi="Courier New" w:cs="Courier New"/>
        </w:rPr>
        <w:t>reuniendo</w:t>
      </w:r>
      <w:proofErr w:type="gramEnd"/>
      <w:r w:rsidRPr="0030079E">
        <w:rPr>
          <w:rFonts w:ascii="Courier New" w:hAnsi="Courier New" w:cs="Courier New"/>
        </w:rPr>
        <w:t xml:space="preserve"> el sentenciado los requisitos previstos en el artículo 15 de la Ley 18.216, se le concede el beneficio alternativo de la Libertad Vigilada</w:t>
      </w:r>
    </w:p>
    <w:p w:rsidR="003B2A6C" w:rsidRPr="0030079E" w:rsidRDefault="003B2A6C" w:rsidP="005E5E03">
      <w:pPr>
        <w:spacing w:line="240" w:lineRule="auto"/>
        <w:jc w:val="both"/>
        <w:rPr>
          <w:rFonts w:ascii="Courier New" w:hAnsi="Courier New" w:cs="Courier New"/>
          <w:b/>
          <w:bCs/>
        </w:rPr>
      </w:pPr>
      <w:r w:rsidRPr="0030079E">
        <w:rPr>
          <w:rFonts w:ascii="Courier New" w:hAnsi="Courier New" w:cs="Courier New"/>
        </w:rPr>
        <w:t xml:space="preserve">III.- se </w:t>
      </w:r>
      <w:r w:rsidRPr="0030079E">
        <w:rPr>
          <w:rFonts w:ascii="Courier New" w:hAnsi="Courier New" w:cs="Courier New"/>
          <w:b/>
          <w:bCs/>
        </w:rPr>
        <w:t xml:space="preserve">CONDENA </w:t>
      </w:r>
      <w:r w:rsidRPr="0030079E">
        <w:rPr>
          <w:rFonts w:ascii="Courier New" w:hAnsi="Courier New" w:cs="Courier New"/>
        </w:rPr>
        <w:t>al acusado</w:t>
      </w:r>
      <w:r w:rsidRPr="0030079E">
        <w:rPr>
          <w:rFonts w:ascii="Courier New" w:hAnsi="Courier New" w:cs="Courier New"/>
          <w:b/>
          <w:bCs/>
        </w:rPr>
        <w:t xml:space="preserve"> GARCIA CHALLAPA, </w:t>
      </w:r>
      <w:r w:rsidRPr="0030079E">
        <w:rPr>
          <w:rFonts w:ascii="Courier New" w:hAnsi="Courier New" w:cs="Courier New"/>
        </w:rPr>
        <w:t>a la pena de</w:t>
      </w:r>
      <w:r w:rsidRPr="0030079E">
        <w:rPr>
          <w:rFonts w:ascii="Courier New" w:hAnsi="Courier New" w:cs="Courier New"/>
          <w:b/>
          <w:bCs/>
        </w:rPr>
        <w:t xml:space="preserve"> 541 DÍAS </w:t>
      </w:r>
      <w:r w:rsidRPr="0030079E">
        <w:rPr>
          <w:rFonts w:ascii="Courier New" w:hAnsi="Courier New" w:cs="Courier New"/>
        </w:rPr>
        <w:t>de presidio menor en su grado medio, accesorias legales y costas de la causa, como autor del delito de desvío de precursores y sustancias químicas, en los términos y formas descritos por el instructor en su acusación fiscal.</w:t>
      </w:r>
      <w:r w:rsidRPr="0030079E">
        <w:rPr>
          <w:rFonts w:ascii="Courier New" w:hAnsi="Courier New" w:cs="Courier New"/>
          <w:b/>
          <w:bCs/>
        </w:rPr>
        <w:t xml:space="preserve"> </w:t>
      </w:r>
      <w:proofErr w:type="gramStart"/>
      <w:r w:rsidRPr="0030079E">
        <w:rPr>
          <w:rFonts w:ascii="Courier New" w:hAnsi="Courier New" w:cs="Courier New"/>
        </w:rPr>
        <w:t>reuniéndose</w:t>
      </w:r>
      <w:proofErr w:type="gramEnd"/>
      <w:r w:rsidRPr="0030079E">
        <w:rPr>
          <w:rFonts w:ascii="Courier New" w:hAnsi="Courier New" w:cs="Courier New"/>
        </w:rPr>
        <w:t xml:space="preserve"> en la especie respecto del sentenciado García </w:t>
      </w:r>
      <w:proofErr w:type="spellStart"/>
      <w:r w:rsidRPr="0030079E">
        <w:rPr>
          <w:rFonts w:ascii="Courier New" w:hAnsi="Courier New" w:cs="Courier New"/>
        </w:rPr>
        <w:t>Challapa</w:t>
      </w:r>
      <w:proofErr w:type="spellEnd"/>
      <w:r w:rsidRPr="0030079E">
        <w:rPr>
          <w:rFonts w:ascii="Courier New" w:hAnsi="Courier New" w:cs="Courier New"/>
        </w:rPr>
        <w:t xml:space="preserve"> los requisitos previstos en el artículo 8 de la Ley Nº 18.216, se le concede el beneficio de </w:t>
      </w:r>
      <w:r w:rsidRPr="0030079E">
        <w:rPr>
          <w:rFonts w:ascii="Courier New" w:hAnsi="Courier New" w:cs="Courier New"/>
          <w:b/>
          <w:bCs/>
        </w:rPr>
        <w:t xml:space="preserve">reclusión nocturna por el periodo de la condena, </w:t>
      </w:r>
    </w:p>
    <w:p w:rsidR="003B2A6C" w:rsidRPr="0030079E" w:rsidRDefault="003B2A6C" w:rsidP="005E5E03">
      <w:pPr>
        <w:spacing w:line="240" w:lineRule="auto"/>
        <w:jc w:val="both"/>
        <w:rPr>
          <w:rFonts w:ascii="Courier New" w:hAnsi="Courier New" w:cs="Courier New"/>
        </w:rPr>
      </w:pPr>
      <w:r w:rsidRPr="0030079E">
        <w:rPr>
          <w:rFonts w:ascii="Courier New" w:hAnsi="Courier New" w:cs="Courier New"/>
        </w:rPr>
        <w:t xml:space="preserve">IX.- se decreta el comiso de las especies y dineros incautados, especialmente del camión marca Volvo, modelo FH12, PPU CS.DD-21, y del semirremolque marca </w:t>
      </w:r>
      <w:proofErr w:type="spellStart"/>
      <w:r w:rsidRPr="0030079E">
        <w:rPr>
          <w:rFonts w:ascii="Courier New" w:hAnsi="Courier New" w:cs="Courier New"/>
        </w:rPr>
        <w:t>Randon</w:t>
      </w:r>
      <w:proofErr w:type="spellEnd"/>
      <w:r w:rsidRPr="0030079E">
        <w:rPr>
          <w:rFonts w:ascii="Courier New" w:hAnsi="Courier New" w:cs="Courier New"/>
        </w:rPr>
        <w:t>, PPU JK-8018, por haber sido utilizados en el transporte de la sustancia química carbonato de sodio.</w:t>
      </w:r>
    </w:p>
    <w:p w:rsidR="003B2A6C" w:rsidRPr="0030079E" w:rsidRDefault="003B2A6C" w:rsidP="005E5E03">
      <w:pPr>
        <w:spacing w:line="240" w:lineRule="auto"/>
        <w:jc w:val="both"/>
        <w:outlineLvl w:val="0"/>
        <w:rPr>
          <w:rFonts w:ascii="Courier New" w:hAnsi="Courier New" w:cs="Courier New"/>
          <w:b/>
          <w:bCs/>
        </w:rPr>
      </w:pPr>
      <w:r w:rsidRPr="0030079E">
        <w:rPr>
          <w:rFonts w:ascii="Courier New" w:hAnsi="Courier New" w:cs="Courier New"/>
          <w:b/>
          <w:bCs/>
        </w:rPr>
        <w:t>RUC 1001050726-5RIT 119-2011</w:t>
      </w:r>
    </w:p>
    <w:p w:rsidR="003B2A6C" w:rsidRPr="00AF74A8" w:rsidRDefault="003B2A6C" w:rsidP="005E5E03">
      <w:pPr>
        <w:pStyle w:val="western"/>
        <w:jc w:val="both"/>
        <w:rPr>
          <w:rFonts w:ascii="Courier New" w:hAnsi="Courier New" w:cs="Courier New"/>
        </w:rPr>
      </w:pPr>
      <w:r w:rsidRPr="0030079E">
        <w:rPr>
          <w:rFonts w:ascii="Courier New" w:hAnsi="Courier New" w:cs="Courier New"/>
        </w:rPr>
        <w:t xml:space="preserve">Sentencia pronunciada por el Quinto Tribunal Oral en lo Penal de Santiago, integrada por los magistrados titulares do Danilo </w:t>
      </w:r>
      <w:proofErr w:type="spellStart"/>
      <w:r w:rsidRPr="0030079E">
        <w:rPr>
          <w:rFonts w:ascii="Courier New" w:hAnsi="Courier New" w:cs="Courier New"/>
        </w:rPr>
        <w:t>Baez</w:t>
      </w:r>
      <w:proofErr w:type="spellEnd"/>
      <w:r w:rsidRPr="0030079E">
        <w:rPr>
          <w:rFonts w:ascii="Courier New" w:hAnsi="Courier New" w:cs="Courier New"/>
        </w:rPr>
        <w:t xml:space="preserve"> Reyes, quien presidió la audiencia, Erika Villegas </w:t>
      </w:r>
      <w:proofErr w:type="spellStart"/>
      <w:r w:rsidRPr="0030079E">
        <w:rPr>
          <w:rFonts w:ascii="Courier New" w:hAnsi="Courier New" w:cs="Courier New"/>
        </w:rPr>
        <w:t>Pavlich</w:t>
      </w:r>
      <w:proofErr w:type="spellEnd"/>
      <w:r w:rsidRPr="0030079E">
        <w:rPr>
          <w:rFonts w:ascii="Courier New" w:hAnsi="Courier New" w:cs="Courier New"/>
        </w:rPr>
        <w:t xml:space="preserve"> y doña Bárbara Quintana Letelier, todos subrogando legalmente.</w:t>
      </w:r>
      <w:r w:rsidRPr="00AF74A8">
        <w:rPr>
          <w:rFonts w:ascii="Courier New" w:hAnsi="Courier New" w:cs="Courier New"/>
        </w:rPr>
        <w:t xml:space="preserve"> </w:t>
      </w:r>
    </w:p>
    <w:p w:rsidR="003B2A6C" w:rsidRPr="00AF74A8" w:rsidRDefault="003B2A6C" w:rsidP="005E5E03">
      <w:pPr>
        <w:pStyle w:val="western"/>
        <w:jc w:val="both"/>
        <w:rPr>
          <w:rFonts w:ascii="Courier New" w:hAnsi="Courier New" w:cs="Courier New"/>
        </w:rPr>
      </w:pPr>
    </w:p>
    <w:p w:rsidR="003B2A6C" w:rsidRPr="00AF74A8" w:rsidRDefault="003B2A6C" w:rsidP="005E5E03">
      <w:pPr>
        <w:pStyle w:val="western"/>
        <w:jc w:val="both"/>
        <w:rPr>
          <w:rFonts w:ascii="Courier New" w:hAnsi="Courier New" w:cs="Courier New"/>
        </w:rPr>
      </w:pPr>
    </w:p>
    <w:p w:rsidR="003B2A6C" w:rsidRPr="00AF74A8" w:rsidRDefault="003B2A6C" w:rsidP="005E5E03">
      <w:pPr>
        <w:pStyle w:val="western"/>
        <w:jc w:val="both"/>
        <w:rPr>
          <w:rFonts w:ascii="Courier New" w:hAnsi="Courier New" w:cs="Courier New"/>
        </w:rPr>
      </w:pPr>
    </w:p>
    <w:sectPr w:rsidR="003B2A6C" w:rsidRPr="00AF74A8" w:rsidSect="00E72B18">
      <w:headerReference w:type="default" r:id="rId7"/>
      <w:footerReference w:type="default" r:id="rId8"/>
      <w:pgSz w:w="12240" w:h="18720" w:code="14"/>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A6C" w:rsidRDefault="003B2A6C">
      <w:pPr>
        <w:spacing w:after="0" w:line="240" w:lineRule="auto"/>
      </w:pPr>
      <w:r>
        <w:separator/>
      </w:r>
    </w:p>
  </w:endnote>
  <w:endnote w:type="continuationSeparator" w:id="0">
    <w:p w:rsidR="003B2A6C" w:rsidRDefault="003B2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6C" w:rsidRDefault="003B2A6C" w:rsidP="00564E95">
    <w:pPr>
      <w:pStyle w:val="Piedepgina"/>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0079E">
      <w:rPr>
        <w:rStyle w:val="Nmerodepgina"/>
        <w:noProof/>
      </w:rPr>
      <w:t>1</w:t>
    </w:r>
    <w:r>
      <w:rPr>
        <w:rStyle w:val="Nmerodepgina"/>
      </w:rPr>
      <w:fldChar w:fldCharType="end"/>
    </w:r>
  </w:p>
  <w:p w:rsidR="003B2A6C" w:rsidRDefault="003B2A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A6C" w:rsidRDefault="003B2A6C">
      <w:pPr>
        <w:spacing w:after="0" w:line="240" w:lineRule="auto"/>
      </w:pPr>
      <w:r>
        <w:separator/>
      </w:r>
    </w:p>
  </w:footnote>
  <w:footnote w:type="continuationSeparator" w:id="0">
    <w:p w:rsidR="003B2A6C" w:rsidRDefault="003B2A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6C" w:rsidRDefault="0030079E" w:rsidP="00E72B18">
    <w:pPr>
      <w:pStyle w:val="Encabezado"/>
      <w:rPr>
        <w:rFonts w:ascii="Verdana" w:hAnsi="Verdana" w:cs="Verdana"/>
        <w:b/>
        <w:bCs/>
        <w:sz w:val="22"/>
        <w:szCs w:val="22"/>
      </w:rPr>
    </w:pPr>
    <w:r>
      <w:rPr>
        <w:noProof/>
        <w:lang w:val="es-CL"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Logo_Poder_Judicial" style="position:absolute;left:0;text-align:left;margin-left:-1.65pt;margin-top:-29.8pt;width:78.95pt;height:48.25pt;z-index:-251658752;visibility:visible">
          <v:imagedata r:id="rId1" o:title=""/>
        </v:shape>
      </w:pict>
    </w:r>
  </w:p>
  <w:p w:rsidR="003B2A6C" w:rsidRPr="0002521D" w:rsidRDefault="003B2A6C" w:rsidP="00E72B18">
    <w:pPr>
      <w:pStyle w:val="Encabezado"/>
      <w:rPr>
        <w:rFonts w:ascii="Verdana" w:hAnsi="Verdana" w:cs="Verdana"/>
        <w:b/>
        <w:bCs/>
        <w:sz w:val="22"/>
        <w:szCs w:val="22"/>
      </w:rPr>
    </w:pPr>
    <w:r>
      <w:rPr>
        <w:rFonts w:ascii="Verdana" w:hAnsi="Verdana" w:cs="Verdana"/>
        <w:b/>
        <w:bCs/>
        <w:sz w:val="22"/>
        <w:szCs w:val="22"/>
      </w:rPr>
      <w:t>P</w:t>
    </w:r>
    <w:r w:rsidRPr="0002521D">
      <w:rPr>
        <w:rFonts w:ascii="Verdana" w:hAnsi="Verdana" w:cs="Verdana"/>
        <w:b/>
        <w:bCs/>
        <w:sz w:val="22"/>
        <w:szCs w:val="22"/>
      </w:rPr>
      <w:t>ODER JUDICIAL</w:t>
    </w:r>
  </w:p>
  <w:p w:rsidR="003B2A6C" w:rsidRPr="0002521D" w:rsidRDefault="003B2A6C" w:rsidP="00E72B18">
    <w:pPr>
      <w:pStyle w:val="Encabezado"/>
      <w:pBdr>
        <w:bottom w:val="single" w:sz="4" w:space="1" w:color="auto"/>
      </w:pBdr>
      <w:rPr>
        <w:rFonts w:ascii="Verdana" w:hAnsi="Verdana" w:cs="Verdana"/>
        <w:b/>
        <w:bCs/>
        <w:sz w:val="22"/>
        <w:szCs w:val="22"/>
      </w:rPr>
    </w:pPr>
    <w:r>
      <w:rPr>
        <w:rFonts w:ascii="Verdana" w:hAnsi="Verdana" w:cs="Verdana"/>
        <w:b/>
        <w:bCs/>
        <w:sz w:val="22"/>
        <w:szCs w:val="22"/>
      </w:rPr>
      <w:t>2</w:t>
    </w:r>
    <w:r w:rsidRPr="0002521D">
      <w:rPr>
        <w:rFonts w:ascii="Verdana" w:hAnsi="Verdana" w:cs="Verdana"/>
        <w:b/>
        <w:bCs/>
        <w:sz w:val="22"/>
        <w:szCs w:val="22"/>
      </w:rPr>
      <w:t>° Tribunal de Juicio Oral en lo Penal de Santiago</w:t>
    </w:r>
  </w:p>
  <w:p w:rsidR="003B2A6C" w:rsidRPr="0002521D" w:rsidRDefault="003B2A6C" w:rsidP="00E72B18">
    <w:pPr>
      <w:pStyle w:val="Encabezado"/>
      <w:rPr>
        <w:rFonts w:cs="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ED5C8B"/>
    <w:multiLevelType w:val="hybridMultilevel"/>
    <w:tmpl w:val="A72A77F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16B"/>
    <w:rsid w:val="0002521D"/>
    <w:rsid w:val="00027EE1"/>
    <w:rsid w:val="00051BEB"/>
    <w:rsid w:val="00092C50"/>
    <w:rsid w:val="000B116B"/>
    <w:rsid w:val="000C746B"/>
    <w:rsid w:val="001A186C"/>
    <w:rsid w:val="00205C4A"/>
    <w:rsid w:val="0020761B"/>
    <w:rsid w:val="002178E6"/>
    <w:rsid w:val="00224787"/>
    <w:rsid w:val="002D0146"/>
    <w:rsid w:val="002F0FB3"/>
    <w:rsid w:val="0030079E"/>
    <w:rsid w:val="003439D2"/>
    <w:rsid w:val="00345849"/>
    <w:rsid w:val="00361D12"/>
    <w:rsid w:val="0036496A"/>
    <w:rsid w:val="003B2A6C"/>
    <w:rsid w:val="00455B88"/>
    <w:rsid w:val="004D0839"/>
    <w:rsid w:val="004E589A"/>
    <w:rsid w:val="004E7338"/>
    <w:rsid w:val="004F3CAC"/>
    <w:rsid w:val="005159B1"/>
    <w:rsid w:val="00564E95"/>
    <w:rsid w:val="00597314"/>
    <w:rsid w:val="005E5E03"/>
    <w:rsid w:val="006649D3"/>
    <w:rsid w:val="006A7148"/>
    <w:rsid w:val="007C0E36"/>
    <w:rsid w:val="008127B8"/>
    <w:rsid w:val="00851EF4"/>
    <w:rsid w:val="008539A4"/>
    <w:rsid w:val="00873764"/>
    <w:rsid w:val="00887ADC"/>
    <w:rsid w:val="00927EB1"/>
    <w:rsid w:val="00940724"/>
    <w:rsid w:val="009C24AF"/>
    <w:rsid w:val="00A52C1D"/>
    <w:rsid w:val="00A633BE"/>
    <w:rsid w:val="00AF74A8"/>
    <w:rsid w:val="00B13E40"/>
    <w:rsid w:val="00B46C7C"/>
    <w:rsid w:val="00BA2CB5"/>
    <w:rsid w:val="00BB53FF"/>
    <w:rsid w:val="00C106FE"/>
    <w:rsid w:val="00CA518A"/>
    <w:rsid w:val="00CE4466"/>
    <w:rsid w:val="00CE470E"/>
    <w:rsid w:val="00D202FD"/>
    <w:rsid w:val="00D67205"/>
    <w:rsid w:val="00D92978"/>
    <w:rsid w:val="00E076E7"/>
    <w:rsid w:val="00E12C21"/>
    <w:rsid w:val="00E3141D"/>
    <w:rsid w:val="00E72B18"/>
    <w:rsid w:val="00E81223"/>
    <w:rsid w:val="00E86D23"/>
    <w:rsid w:val="00E903D4"/>
    <w:rsid w:val="00EB3C84"/>
    <w:rsid w:val="00EB3ECC"/>
    <w:rsid w:val="00F1687E"/>
    <w:rsid w:val="00F25962"/>
    <w:rsid w:val="00F67CAC"/>
    <w:rsid w:val="00FA53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22283C73-FE27-40C3-AB90-178610E8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89A"/>
    <w:pPr>
      <w:spacing w:after="200" w:line="276" w:lineRule="auto"/>
    </w:pPr>
    <w:rPr>
      <w:rFonts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72B18"/>
    <w:pPr>
      <w:tabs>
        <w:tab w:val="center" w:pos="4419"/>
        <w:tab w:val="right" w:pos="8838"/>
      </w:tabs>
      <w:spacing w:after="0" w:line="240" w:lineRule="auto"/>
      <w:jc w:val="both"/>
    </w:pPr>
    <w:rPr>
      <w:rFonts w:ascii="Book Antiqua" w:eastAsia="Times New Roman" w:hAnsi="Book Antiqua" w:cs="Book Antiqua"/>
      <w:sz w:val="24"/>
      <w:szCs w:val="24"/>
      <w:lang w:val="es-ES" w:eastAsia="es-ES"/>
    </w:rPr>
  </w:style>
  <w:style w:type="character" w:customStyle="1" w:styleId="EncabezadoCar">
    <w:name w:val="Encabezado Car"/>
    <w:basedOn w:val="Fuentedeprrafopredeter"/>
    <w:link w:val="Encabezado"/>
    <w:uiPriority w:val="99"/>
    <w:locked/>
    <w:rsid w:val="00E72B18"/>
    <w:rPr>
      <w:rFonts w:ascii="Book Antiqua" w:hAnsi="Book Antiqua" w:cs="Book Antiqua"/>
      <w:sz w:val="24"/>
      <w:szCs w:val="24"/>
      <w:lang w:val="es-ES" w:eastAsia="es-ES"/>
    </w:rPr>
  </w:style>
  <w:style w:type="character" w:styleId="Hipervnculo">
    <w:name w:val="Hyperlink"/>
    <w:basedOn w:val="Fuentedeprrafopredeter"/>
    <w:uiPriority w:val="99"/>
    <w:rsid w:val="00E72B18"/>
    <w:rPr>
      <w:color w:val="0000FF"/>
      <w:u w:val="single"/>
    </w:rPr>
  </w:style>
  <w:style w:type="paragraph" w:styleId="Textoindependiente">
    <w:name w:val="Body Text"/>
    <w:basedOn w:val="Normal"/>
    <w:link w:val="TextoindependienteCar"/>
    <w:uiPriority w:val="99"/>
    <w:semiHidden/>
    <w:rsid w:val="00E72B18"/>
    <w:pPr>
      <w:spacing w:after="120" w:line="240" w:lineRule="auto"/>
      <w:jc w:val="both"/>
    </w:pPr>
    <w:rPr>
      <w:rFonts w:ascii="Book Antiqua" w:eastAsia="Times New Roman" w:hAnsi="Book Antiqua" w:cs="Book Antiqua"/>
      <w:sz w:val="24"/>
      <w:szCs w:val="24"/>
      <w:lang w:val="es-ES" w:eastAsia="es-ES"/>
    </w:rPr>
  </w:style>
  <w:style w:type="character" w:customStyle="1" w:styleId="TextoindependienteCar">
    <w:name w:val="Texto independiente Car"/>
    <w:basedOn w:val="Fuentedeprrafopredeter"/>
    <w:link w:val="Textoindependiente"/>
    <w:uiPriority w:val="99"/>
    <w:semiHidden/>
    <w:locked/>
    <w:rsid w:val="00E72B18"/>
    <w:rPr>
      <w:rFonts w:ascii="Book Antiqua" w:hAnsi="Book Antiqua" w:cs="Book Antiqua"/>
      <w:sz w:val="24"/>
      <w:szCs w:val="24"/>
      <w:lang w:val="es-ES" w:eastAsia="es-ES"/>
    </w:rPr>
  </w:style>
  <w:style w:type="paragraph" w:styleId="NormalWeb">
    <w:name w:val="Normal (Web)"/>
    <w:basedOn w:val="Normal"/>
    <w:uiPriority w:val="99"/>
    <w:rsid w:val="00E72B18"/>
    <w:pPr>
      <w:spacing w:after="0" w:line="240" w:lineRule="auto"/>
    </w:pPr>
    <w:rPr>
      <w:rFonts w:ascii="Times New Roman" w:eastAsia="Times New Roman" w:hAnsi="Times New Roman" w:cs="Times New Roman"/>
      <w:sz w:val="24"/>
      <w:szCs w:val="24"/>
      <w:lang w:eastAsia="es-CL"/>
    </w:rPr>
  </w:style>
  <w:style w:type="paragraph" w:customStyle="1" w:styleId="western">
    <w:name w:val="western"/>
    <w:basedOn w:val="Normal"/>
    <w:uiPriority w:val="99"/>
    <w:rsid w:val="00E72B18"/>
    <w:pPr>
      <w:spacing w:after="0" w:line="240" w:lineRule="auto"/>
    </w:pPr>
    <w:rPr>
      <w:rFonts w:ascii="Times New Roman" w:eastAsia="Times New Roman" w:hAnsi="Times New Roman" w:cs="Times New Roman"/>
      <w:sz w:val="24"/>
      <w:szCs w:val="24"/>
      <w:lang w:eastAsia="es-CL"/>
    </w:rPr>
  </w:style>
  <w:style w:type="paragraph" w:styleId="Textodebloque">
    <w:name w:val="Block Text"/>
    <w:basedOn w:val="Normal"/>
    <w:uiPriority w:val="99"/>
    <w:rsid w:val="00E72B18"/>
    <w:pPr>
      <w:spacing w:after="0" w:line="240" w:lineRule="auto"/>
      <w:ind w:left="600" w:right="854"/>
    </w:pPr>
    <w:rPr>
      <w:rFonts w:ascii="Bookman Old Style" w:eastAsia="Times New Roman" w:hAnsi="Bookman Old Style" w:cs="Bookman Old Style"/>
      <w:sz w:val="24"/>
      <w:szCs w:val="24"/>
      <w:lang w:val="es-ES" w:eastAsia="es-ES"/>
    </w:rPr>
  </w:style>
  <w:style w:type="character" w:styleId="Textoennegrita">
    <w:name w:val="Strong"/>
    <w:basedOn w:val="Fuentedeprrafopredeter"/>
    <w:uiPriority w:val="99"/>
    <w:qFormat/>
    <w:rsid w:val="00E72B18"/>
    <w:rPr>
      <w:b/>
      <w:bCs/>
    </w:rPr>
  </w:style>
  <w:style w:type="paragraph" w:styleId="Mapadeldocumento">
    <w:name w:val="Document Map"/>
    <w:basedOn w:val="Normal"/>
    <w:link w:val="MapadeldocumentoCar"/>
    <w:uiPriority w:val="99"/>
    <w:semiHidden/>
    <w:rsid w:val="003439D2"/>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rsid w:val="0043482E"/>
    <w:rPr>
      <w:rFonts w:ascii="Times New Roman" w:hAnsi="Times New Roman"/>
      <w:sz w:val="0"/>
      <w:szCs w:val="0"/>
      <w:lang w:eastAsia="en-US"/>
    </w:rPr>
  </w:style>
  <w:style w:type="paragraph" w:styleId="Piedepgina">
    <w:name w:val="footer"/>
    <w:basedOn w:val="Normal"/>
    <w:link w:val="PiedepginaCar"/>
    <w:uiPriority w:val="99"/>
    <w:rsid w:val="006A7148"/>
    <w:pPr>
      <w:tabs>
        <w:tab w:val="center" w:pos="4252"/>
        <w:tab w:val="right" w:pos="8504"/>
      </w:tabs>
    </w:pPr>
  </w:style>
  <w:style w:type="character" w:customStyle="1" w:styleId="PiedepginaCar">
    <w:name w:val="Pie de página Car"/>
    <w:basedOn w:val="Fuentedeprrafopredeter"/>
    <w:link w:val="Piedepgina"/>
    <w:uiPriority w:val="99"/>
    <w:semiHidden/>
    <w:rsid w:val="0043482E"/>
    <w:rPr>
      <w:rFonts w:cs="Calibri"/>
      <w:lang w:eastAsia="en-US"/>
    </w:rPr>
  </w:style>
  <w:style w:type="character" w:styleId="Nmerodepgina">
    <w:name w:val="page number"/>
    <w:basedOn w:val="Fuentedeprrafopredeter"/>
    <w:uiPriority w:val="99"/>
    <w:rsid w:val="006A7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12</Pages>
  <Words>5701</Words>
  <Characters>31360</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ACTA DE AUDIENCIA </vt:lpstr>
    </vt:vector>
  </TitlesOfParts>
  <Company/>
  <LinksUpToDate>false</LinksUpToDate>
  <CharactersWithSpaces>36988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AUDIENCIA </dc:title>
  <dc:subject/>
  <dc:creator>Poder Judicial</dc:creator>
  <cp:keywords/>
  <dc:description/>
  <cp:lastModifiedBy>PETRINI, Ariel</cp:lastModifiedBy>
  <cp:revision>6</cp:revision>
  <dcterms:created xsi:type="dcterms:W3CDTF">2014-05-13T23:15:00Z</dcterms:created>
  <dcterms:modified xsi:type="dcterms:W3CDTF">2016-03-03T19:34:00Z</dcterms:modified>
</cp:coreProperties>
</file>