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8E50" w14:textId="0F98D102" w:rsidR="00DE75C1" w:rsidRPr="00892564" w:rsidRDefault="00FD0083" w:rsidP="00892564">
      <w:pPr>
        <w:rPr>
          <w:b/>
        </w:rPr>
      </w:pPr>
      <w:r w:rsidRPr="00892564">
        <w:rPr>
          <w:b/>
        </w:rPr>
        <w:t xml:space="preserve">Se publicó el material </w:t>
      </w:r>
      <w:r w:rsidR="006364D5" w:rsidRPr="00892564">
        <w:rPr>
          <w:b/>
        </w:rPr>
        <w:t>de difusió</w:t>
      </w:r>
      <w:r w:rsidR="00783EC7" w:rsidRPr="00892564">
        <w:rPr>
          <w:b/>
        </w:rPr>
        <w:t>n para el reconocimiento de la i</w:t>
      </w:r>
      <w:r w:rsidR="006364D5" w:rsidRPr="00892564">
        <w:rPr>
          <w:b/>
        </w:rPr>
        <w:t>dentidad de género</w:t>
      </w:r>
      <w:r w:rsidR="00783EC7" w:rsidRPr="00892564">
        <w:rPr>
          <w:b/>
        </w:rPr>
        <w:t xml:space="preserve"> </w:t>
      </w:r>
      <w:proofErr w:type="spellStart"/>
      <w:r w:rsidR="00783EC7" w:rsidRPr="00892564">
        <w:rPr>
          <w:b/>
        </w:rPr>
        <w:t>autopercibida</w:t>
      </w:r>
      <w:proofErr w:type="spellEnd"/>
    </w:p>
    <w:p w14:paraId="0AC10B90" w14:textId="77777777" w:rsidR="00892564" w:rsidRDefault="00892564" w:rsidP="00DC589A">
      <w:pPr>
        <w:jc w:val="both"/>
        <w:rPr>
          <w:i/>
        </w:rPr>
      </w:pPr>
    </w:p>
    <w:p w14:paraId="475EF223" w14:textId="4064EB91" w:rsidR="00783EC7" w:rsidRPr="00AD6BB8" w:rsidRDefault="005F70FF" w:rsidP="00DC589A">
      <w:pPr>
        <w:jc w:val="both"/>
        <w:rPr>
          <w:i/>
        </w:rPr>
      </w:pPr>
      <w:r>
        <w:rPr>
          <w:i/>
        </w:rPr>
        <w:t xml:space="preserve">La </w:t>
      </w:r>
      <w:r w:rsidR="00A147C0" w:rsidRPr="00AD6BB8">
        <w:rPr>
          <w:i/>
        </w:rPr>
        <w:t>publicación sobre la identidad de género fue elaborada por l</w:t>
      </w:r>
      <w:r w:rsidR="00793109" w:rsidRPr="00AD6BB8">
        <w:rPr>
          <w:i/>
        </w:rPr>
        <w:t xml:space="preserve">a Dirección </w:t>
      </w:r>
      <w:r w:rsidR="007C6E3D" w:rsidRPr="00AD6BB8">
        <w:rPr>
          <w:i/>
        </w:rPr>
        <w:t xml:space="preserve">General </w:t>
      </w:r>
      <w:r w:rsidR="00793109" w:rsidRPr="00AD6BB8">
        <w:rPr>
          <w:i/>
        </w:rPr>
        <w:t>de Políticas de Género</w:t>
      </w:r>
      <w:r w:rsidR="00DC589A" w:rsidRPr="00AD6BB8">
        <w:rPr>
          <w:i/>
        </w:rPr>
        <w:t xml:space="preserve"> </w:t>
      </w:r>
      <w:r w:rsidR="00A147C0" w:rsidRPr="00AD6BB8">
        <w:rPr>
          <w:i/>
        </w:rPr>
        <w:t>y</w:t>
      </w:r>
      <w:r w:rsidR="00793109" w:rsidRPr="00AD6BB8">
        <w:rPr>
          <w:i/>
        </w:rPr>
        <w:t xml:space="preserve"> la Oficina de Bienestar Laboral y Resolución de Conflictos</w:t>
      </w:r>
      <w:r>
        <w:rPr>
          <w:i/>
        </w:rPr>
        <w:t xml:space="preserve"> del Ministerio Público Fiscal</w:t>
      </w:r>
      <w:r w:rsidR="00FD0083" w:rsidRPr="00AD6BB8">
        <w:rPr>
          <w:i/>
        </w:rPr>
        <w:t>.</w:t>
      </w:r>
      <w:r w:rsidR="00A147C0" w:rsidRPr="00AD6BB8">
        <w:rPr>
          <w:i/>
        </w:rPr>
        <w:t xml:space="preserve"> El material recorre aspectos </w:t>
      </w:r>
      <w:r w:rsidR="00AD6BB8">
        <w:rPr>
          <w:i/>
        </w:rPr>
        <w:t>como</w:t>
      </w:r>
      <w:r w:rsidR="00A147C0" w:rsidRPr="00AD6BB8">
        <w:rPr>
          <w:i/>
        </w:rPr>
        <w:t xml:space="preserve"> los cambios de identidad registral, el trato digno, el acceso a la salud integral y la situación de niñas, ni</w:t>
      </w:r>
      <w:r w:rsidR="00AD6BB8">
        <w:rPr>
          <w:i/>
        </w:rPr>
        <w:t>ños y adolescentes.</w:t>
      </w:r>
    </w:p>
    <w:p w14:paraId="18BED974" w14:textId="77777777" w:rsidR="00783EC7" w:rsidRDefault="00783EC7" w:rsidP="00DC589A">
      <w:pPr>
        <w:jc w:val="both"/>
      </w:pPr>
    </w:p>
    <w:p w14:paraId="28392288" w14:textId="4F6CCA5F" w:rsidR="009C196F" w:rsidRDefault="00FD0083" w:rsidP="00DC589A">
      <w:pPr>
        <w:jc w:val="both"/>
      </w:pPr>
      <w:r>
        <w:t>Este trabajo conjunto tiene</w:t>
      </w:r>
      <w:r w:rsidR="00793109">
        <w:t xml:space="preserve"> el </w:t>
      </w:r>
      <w:r>
        <w:t>objetivo</w:t>
      </w:r>
      <w:r w:rsidR="00793109">
        <w:t xml:space="preserve"> de difundir los principales lineamientos</w:t>
      </w:r>
      <w:r w:rsidR="009C196F">
        <w:t xml:space="preserve"> de la </w:t>
      </w:r>
      <w:r w:rsidR="009C196F" w:rsidRPr="00186A3E">
        <w:t>Ley 26</w:t>
      </w:r>
      <w:r w:rsidR="00793109" w:rsidRPr="00186A3E">
        <w:t>.743</w:t>
      </w:r>
      <w:r>
        <w:t xml:space="preserve"> de Identidad de Género</w:t>
      </w:r>
      <w:r w:rsidR="009C196F">
        <w:t xml:space="preserve"> y garantizar el pleno ejercicio de los derechos de las personas </w:t>
      </w:r>
      <w:proofErr w:type="spellStart"/>
      <w:r w:rsidR="009C196F">
        <w:t>trans</w:t>
      </w:r>
      <w:proofErr w:type="spellEnd"/>
      <w:r w:rsidR="009C196F">
        <w:t>.</w:t>
      </w:r>
    </w:p>
    <w:p w14:paraId="32EE87FC" w14:textId="77777777" w:rsidR="009C196F" w:rsidRDefault="009C196F" w:rsidP="00DC589A">
      <w:pPr>
        <w:jc w:val="both"/>
      </w:pPr>
    </w:p>
    <w:p w14:paraId="6898E9F0" w14:textId="4398D459" w:rsidR="009C196F" w:rsidRDefault="00FD0083" w:rsidP="00DC589A">
      <w:pPr>
        <w:jc w:val="both"/>
      </w:pPr>
      <w:r>
        <w:t>El</w:t>
      </w:r>
      <w:r w:rsidR="00E1313B">
        <w:t xml:space="preserve"> material </w:t>
      </w:r>
      <w:r>
        <w:t>de difusión procura</w:t>
      </w:r>
      <w:r w:rsidR="00E1313B">
        <w:t xml:space="preserve"> </w:t>
      </w:r>
      <w:r w:rsidR="005F70FF">
        <w:t xml:space="preserve">visibilizar </w:t>
      </w:r>
      <w:r w:rsidR="00E1313B">
        <w:t xml:space="preserve">el reconocimiento pleno de la identidad de género como un derecho, sin </w:t>
      </w:r>
      <w:r w:rsidR="005943F8">
        <w:t xml:space="preserve">la </w:t>
      </w:r>
      <w:r w:rsidR="00E1313B">
        <w:t>necesidad de ningún requisito judicial, médic</w:t>
      </w:r>
      <w:r w:rsidR="00E13D14">
        <w:t>o o p</w:t>
      </w:r>
      <w:r w:rsidR="00E1313B">
        <w:t>sicológico</w:t>
      </w:r>
      <w:r w:rsidR="005F70FF">
        <w:t xml:space="preserve"> previos</w:t>
      </w:r>
      <w:r w:rsidR="00E1313B">
        <w:t xml:space="preserve">, y </w:t>
      </w:r>
      <w:r w:rsidR="00A147C0">
        <w:t>da cuenta de</w:t>
      </w:r>
      <w:r w:rsidR="00E1313B">
        <w:t xml:space="preserve"> </w:t>
      </w:r>
      <w:r w:rsidR="007C6E3D">
        <w:t>diferentes</w:t>
      </w:r>
      <w:r w:rsidR="00E1313B">
        <w:t xml:space="preserve"> </w:t>
      </w:r>
      <w:r w:rsidR="00A147C0">
        <w:t>cuestiones</w:t>
      </w:r>
      <w:r w:rsidR="00E1313B">
        <w:t xml:space="preserve"> </w:t>
      </w:r>
      <w:r w:rsidR="005F70FF">
        <w:t>relativas a</w:t>
      </w:r>
      <w:r w:rsidR="00617E13">
        <w:t>l</w:t>
      </w:r>
      <w:r w:rsidR="00186A3E">
        <w:t xml:space="preserve"> cambio de identidad registral,</w:t>
      </w:r>
      <w:r w:rsidR="00617E13">
        <w:t xml:space="preserve"> </w:t>
      </w:r>
      <w:r w:rsidR="00186A3E">
        <w:t xml:space="preserve">el trato digno, </w:t>
      </w:r>
      <w:r w:rsidR="00E1313B">
        <w:t>el acceso a la salud integral y la situación de niñas, ni</w:t>
      </w:r>
      <w:r w:rsidR="00D6440D">
        <w:t>ños y adolescentes, entre otr</w:t>
      </w:r>
      <w:r w:rsidR="005F70FF">
        <w:t>as</w:t>
      </w:r>
      <w:r w:rsidR="00E13D14">
        <w:t>.</w:t>
      </w:r>
    </w:p>
    <w:p w14:paraId="3233E95B" w14:textId="77777777" w:rsidR="00D6440D" w:rsidRDefault="00D6440D" w:rsidP="00D6440D">
      <w:pPr>
        <w:jc w:val="both"/>
      </w:pPr>
    </w:p>
    <w:p w14:paraId="1935EC08" w14:textId="1F9F431E" w:rsidR="00D6440D" w:rsidRDefault="00FD0083" w:rsidP="00D6440D">
      <w:pPr>
        <w:jc w:val="both"/>
      </w:pPr>
      <w:r>
        <w:t xml:space="preserve">“La publicación </w:t>
      </w:r>
      <w:r w:rsidR="00D6440D">
        <w:t xml:space="preserve">se centra en subrayar el cambio de paradigma que significó esta legislación al articular de modo diferenciado el sexo y el género, estableciendo como un derecho humano la vivencia interna e individual de cada persona”, señaló Romina </w:t>
      </w:r>
      <w:proofErr w:type="spellStart"/>
      <w:r w:rsidR="00D6440D">
        <w:t>Pzellinsky</w:t>
      </w:r>
      <w:proofErr w:type="spellEnd"/>
      <w:r w:rsidR="00D6440D">
        <w:t xml:space="preserve">, titular de la Dirección </w:t>
      </w:r>
      <w:r w:rsidR="00186A3E">
        <w:t>General</w:t>
      </w:r>
      <w:r w:rsidR="005943F8">
        <w:t xml:space="preserve"> </w:t>
      </w:r>
      <w:r w:rsidR="00D6440D">
        <w:t>de Políticas de Género</w:t>
      </w:r>
      <w:r w:rsidR="00892564">
        <w:t xml:space="preserve"> del MPF</w:t>
      </w:r>
      <w:r w:rsidR="00D6440D">
        <w:t>.</w:t>
      </w:r>
    </w:p>
    <w:p w14:paraId="44ACBF4E" w14:textId="77777777" w:rsidR="00D6440D" w:rsidRDefault="00D6440D" w:rsidP="00D6440D">
      <w:pPr>
        <w:jc w:val="both"/>
      </w:pPr>
    </w:p>
    <w:p w14:paraId="2D6424C6" w14:textId="3C490097" w:rsidR="00337643" w:rsidRDefault="00E13D14" w:rsidP="00DC589A">
      <w:pPr>
        <w:jc w:val="both"/>
      </w:pPr>
      <w:r>
        <w:t xml:space="preserve">El Ministerio Público Fiscal despliega diversas líneas de acción para </w:t>
      </w:r>
      <w:r w:rsidR="00337643">
        <w:t xml:space="preserve">eliminar barreras institucionales y promover los derechos de la diversidad sexual, en especial </w:t>
      </w:r>
      <w:r w:rsidR="00892564">
        <w:t xml:space="preserve">el acceso a los derechos </w:t>
      </w:r>
      <w:r w:rsidR="00337643">
        <w:t xml:space="preserve">de las personas </w:t>
      </w:r>
      <w:proofErr w:type="spellStart"/>
      <w:r w:rsidR="00337643">
        <w:t>trans</w:t>
      </w:r>
      <w:proofErr w:type="spellEnd"/>
      <w:r w:rsidR="00337643">
        <w:t>.</w:t>
      </w:r>
    </w:p>
    <w:p w14:paraId="0CDFBDB7" w14:textId="77777777" w:rsidR="00E9140F" w:rsidRDefault="00E9140F" w:rsidP="00DC589A">
      <w:pPr>
        <w:jc w:val="both"/>
      </w:pPr>
    </w:p>
    <w:p w14:paraId="7E7DCB0D" w14:textId="02C79594" w:rsidR="00E9140F" w:rsidRDefault="00E9140F" w:rsidP="00DC589A">
      <w:pPr>
        <w:jc w:val="both"/>
      </w:pPr>
      <w:r>
        <w:t xml:space="preserve">En ese sentido, </w:t>
      </w:r>
      <w:r w:rsidR="00237A19">
        <w:t xml:space="preserve">este nuevo </w:t>
      </w:r>
      <w:r w:rsidR="00892564">
        <w:t>trabajo</w:t>
      </w:r>
      <w:r w:rsidR="00237A19">
        <w:t xml:space="preserve"> se suma a </w:t>
      </w:r>
      <w:r>
        <w:t xml:space="preserve">la estrategia </w:t>
      </w:r>
      <w:r w:rsidR="00237A19">
        <w:t>centrada</w:t>
      </w:r>
      <w:r>
        <w:t xml:space="preserve"> en la formación de fiscales, funcionari</w:t>
      </w:r>
      <w:r w:rsidR="00A93AED">
        <w:t>a</w:t>
      </w:r>
      <w:r>
        <w:t>s/</w:t>
      </w:r>
      <w:r w:rsidR="00A93AED">
        <w:t>o</w:t>
      </w:r>
      <w:r>
        <w:t xml:space="preserve">s y </w:t>
      </w:r>
      <w:r w:rsidR="00A93AED">
        <w:t>trabajadoras</w:t>
      </w:r>
      <w:r>
        <w:t>/</w:t>
      </w:r>
      <w:r w:rsidR="00A93AED">
        <w:t>e</w:t>
      </w:r>
      <w:r>
        <w:t xml:space="preserve">s judiciales, en la articulación con organizaciones de la sociedad civil, en mesas de trabajo de seguimientos de casos paradigmáticos, y en la incorporación de personas </w:t>
      </w:r>
      <w:proofErr w:type="spellStart"/>
      <w:r>
        <w:t>trans</w:t>
      </w:r>
      <w:proofErr w:type="spellEnd"/>
      <w:r>
        <w:t xml:space="preserve"> a di</w:t>
      </w:r>
      <w:r w:rsidR="00A93AED">
        <w:t>stintas</w:t>
      </w:r>
      <w:r>
        <w:t xml:space="preserve"> áreas de</w:t>
      </w:r>
      <w:r w:rsidR="00A93AED">
        <w:t>l organismo</w:t>
      </w:r>
      <w:r>
        <w:t>.</w:t>
      </w:r>
    </w:p>
    <w:p w14:paraId="180BFDDD" w14:textId="77777777" w:rsidR="00E9140F" w:rsidRDefault="00E9140F" w:rsidP="00DC589A">
      <w:pPr>
        <w:jc w:val="both"/>
      </w:pPr>
    </w:p>
    <w:p w14:paraId="745CD771" w14:textId="62E9BF96" w:rsidR="00237A19" w:rsidRDefault="006364D5" w:rsidP="00DC589A">
      <w:pPr>
        <w:jc w:val="both"/>
      </w:pPr>
      <w:r>
        <w:t>Finalmente, la Dirección</w:t>
      </w:r>
      <w:r w:rsidR="00186A3E">
        <w:t xml:space="preserve"> General</w:t>
      </w:r>
      <w:r>
        <w:t xml:space="preserve"> de Políticas de Género</w:t>
      </w:r>
      <w:r w:rsidR="00A93AED">
        <w:t xml:space="preserve"> y la </w:t>
      </w:r>
      <w:r w:rsidR="00A93AED" w:rsidRPr="00A93AED">
        <w:t xml:space="preserve">Oficina de Bienestar Laboral y Resolución de Conflictos </w:t>
      </w:r>
      <w:r w:rsidR="00A93AED">
        <w:t>destacaron</w:t>
      </w:r>
      <w:r>
        <w:t xml:space="preserve"> la necesidad de generar políticas activas </w:t>
      </w:r>
      <w:r w:rsidR="009528F3">
        <w:t xml:space="preserve">para </w:t>
      </w:r>
      <w:r w:rsidR="00A93AED">
        <w:t xml:space="preserve">hacer </w:t>
      </w:r>
      <w:r w:rsidR="009528F3">
        <w:t>operativ</w:t>
      </w:r>
      <w:r w:rsidR="00A93AED">
        <w:t>os</w:t>
      </w:r>
      <w:r w:rsidR="009528F3">
        <w:t xml:space="preserve"> los derechos establecidos en la</w:t>
      </w:r>
      <w:r w:rsidR="00237A19">
        <w:t xml:space="preserve"> Ley 26.743</w:t>
      </w:r>
      <w:r w:rsidR="00186A3E">
        <w:t>,</w:t>
      </w:r>
      <w:r w:rsidR="00DB182A">
        <w:t xml:space="preserve"> ya que además resulta fundamental </w:t>
      </w:r>
      <w:r w:rsidR="00A93AED">
        <w:t>contribuir</w:t>
      </w:r>
      <w:r w:rsidR="00DB182A">
        <w:t xml:space="preserve"> a</w:t>
      </w:r>
      <w:r w:rsidR="0013668E">
        <w:t>l desarrollo de</w:t>
      </w:r>
      <w:r w:rsidR="00DB182A">
        <w:t xml:space="preserve"> un cambio institucional y cultural.</w:t>
      </w:r>
      <w:bookmarkStart w:id="0" w:name="_GoBack"/>
      <w:bookmarkEnd w:id="0"/>
    </w:p>
    <w:p w14:paraId="22C4F010" w14:textId="67C3F2B0" w:rsidR="00793109" w:rsidRDefault="00793109" w:rsidP="00DC589A">
      <w:pPr>
        <w:jc w:val="both"/>
      </w:pPr>
    </w:p>
    <w:sectPr w:rsidR="00793109" w:rsidSect="00DE75C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1177"/>
    <w:multiLevelType w:val="hybridMultilevel"/>
    <w:tmpl w:val="924A97C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5B9A"/>
    <w:multiLevelType w:val="hybridMultilevel"/>
    <w:tmpl w:val="363285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09"/>
    <w:rsid w:val="0013668E"/>
    <w:rsid w:val="00186A3E"/>
    <w:rsid w:val="00237A19"/>
    <w:rsid w:val="002D4A96"/>
    <w:rsid w:val="00337643"/>
    <w:rsid w:val="005943F8"/>
    <w:rsid w:val="005D6FDD"/>
    <w:rsid w:val="005F70FF"/>
    <w:rsid w:val="00617E13"/>
    <w:rsid w:val="006364D5"/>
    <w:rsid w:val="00783EC7"/>
    <w:rsid w:val="00793109"/>
    <w:rsid w:val="007C6E3D"/>
    <w:rsid w:val="00892564"/>
    <w:rsid w:val="009528F3"/>
    <w:rsid w:val="009C196F"/>
    <w:rsid w:val="00A147C0"/>
    <w:rsid w:val="00A93AED"/>
    <w:rsid w:val="00AD6BB8"/>
    <w:rsid w:val="00D6440D"/>
    <w:rsid w:val="00D86779"/>
    <w:rsid w:val="00DA1775"/>
    <w:rsid w:val="00DB182A"/>
    <w:rsid w:val="00DC589A"/>
    <w:rsid w:val="00DE75C1"/>
    <w:rsid w:val="00E1313B"/>
    <w:rsid w:val="00E13D14"/>
    <w:rsid w:val="00E57E22"/>
    <w:rsid w:val="00E9140F"/>
    <w:rsid w:val="00F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AFE6D4"/>
  <w14:defaultImageDpi w14:val="300"/>
  <w15:docId w15:val="{8A85E99B-5E18-422F-808A-D4439E1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Pena</dc:creator>
  <cp:lastModifiedBy>LOVISOLO, Daniela</cp:lastModifiedBy>
  <cp:revision>6</cp:revision>
  <dcterms:created xsi:type="dcterms:W3CDTF">2016-09-22T15:44:00Z</dcterms:created>
  <dcterms:modified xsi:type="dcterms:W3CDTF">2016-09-22T18:13:00Z</dcterms:modified>
</cp:coreProperties>
</file>