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F7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23148B" w:rsidRDefault="0023148B" w:rsidP="007168F0">
      <w:pPr>
        <w:rPr>
          <w:b/>
          <w:sz w:val="24"/>
          <w:szCs w:val="24"/>
        </w:rPr>
      </w:pP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100ED7">
      <w:pPr>
        <w:tabs>
          <w:tab w:val="left" w:pos="708"/>
          <w:tab w:val="center" w:pos="4252"/>
          <w:tab w:val="right" w:pos="8504"/>
        </w:tabs>
        <w:spacing w:line="240" w:lineRule="auto"/>
        <w:jc w:val="both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BD0F50" w:rsidRDefault="00560A43">
      <w:pPr>
        <w:rPr>
          <w:b/>
          <w:sz w:val="24"/>
          <w:szCs w:val="24"/>
        </w:rPr>
      </w:pPr>
      <w:r w:rsidRPr="00BD0F50">
        <w:rPr>
          <w:b/>
          <w:sz w:val="24"/>
          <w:szCs w:val="24"/>
        </w:rPr>
        <w:t>LEGAJO DEL CONCURSANTE</w:t>
      </w:r>
      <w:proofErr w:type="gramStart"/>
      <w:r w:rsidRPr="00BD0F50">
        <w:rPr>
          <w:b/>
          <w:sz w:val="24"/>
          <w:szCs w:val="24"/>
        </w:rPr>
        <w:t xml:space="preserve">: </w:t>
      </w:r>
      <w:r w:rsidR="00EE68C7" w:rsidRPr="00BD0F50">
        <w:rPr>
          <w:b/>
          <w:sz w:val="24"/>
          <w:szCs w:val="24"/>
        </w:rPr>
        <w:t xml:space="preserve"> MARIA</w:t>
      </w:r>
      <w:proofErr w:type="gramEnd"/>
      <w:r w:rsidR="00EE68C7" w:rsidRPr="00BD0F50">
        <w:rPr>
          <w:b/>
          <w:sz w:val="24"/>
          <w:szCs w:val="24"/>
        </w:rPr>
        <w:t xml:space="preserve"> LAURA ROTETA</w:t>
      </w:r>
    </w:p>
    <w:p w:rsidR="00560A43" w:rsidRDefault="00560A43">
      <w:r w:rsidRPr="00560A43">
        <w:rPr>
          <w:b/>
          <w:sz w:val="24"/>
          <w:szCs w:val="24"/>
        </w:rPr>
        <w:t>DNI:</w:t>
      </w:r>
      <w:r w:rsidR="007168F0" w:rsidRPr="007168F0">
        <w:t xml:space="preserve"> </w:t>
      </w:r>
      <w:r w:rsidR="00EE68C7">
        <w:t>25.745.366</w:t>
      </w:r>
    </w:p>
    <w:p w:rsidR="00EE68C7" w:rsidRPr="00EE68C7" w:rsidRDefault="00EE68C7">
      <w:pPr>
        <w:rPr>
          <w:b/>
          <w:sz w:val="24"/>
          <w:szCs w:val="24"/>
        </w:rPr>
      </w:pPr>
      <w:r>
        <w:rPr>
          <w:b/>
          <w:sz w:val="24"/>
          <w:szCs w:val="24"/>
        </w:rPr>
        <w:t>TITULO DE ABOGADA: Universidad de Buenos Aires</w:t>
      </w:r>
    </w:p>
    <w:p w:rsidR="001517EB" w:rsidRDefault="008A2B15">
      <w:r w:rsidRPr="0040689A">
        <w:rPr>
          <w:b/>
          <w:sz w:val="24"/>
          <w:szCs w:val="24"/>
        </w:rPr>
        <w:t>FECHA DE EXPEDICIÓN DEL TÍTULO:</w:t>
      </w:r>
      <w:r w:rsidRPr="0040689A">
        <w:t xml:space="preserve"> </w:t>
      </w:r>
      <w:r w:rsidR="00EE68C7">
        <w:t>11/2/02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ANTIGÜEDAD EN EL TÍTULO:</w:t>
      </w:r>
      <w:r w:rsidR="00EE68C7">
        <w:rPr>
          <w:b/>
          <w:sz w:val="24"/>
          <w:szCs w:val="24"/>
        </w:rPr>
        <w:t xml:space="preserve"> </w:t>
      </w:r>
      <w:r w:rsidR="00EE68C7" w:rsidRPr="00EE68C7">
        <w:rPr>
          <w:sz w:val="24"/>
          <w:szCs w:val="24"/>
        </w:rPr>
        <w:t>12 años y un mes</w:t>
      </w:r>
    </w:p>
    <w:p w:rsidR="00560A43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4"/>
          <w:szCs w:val="24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  <w:r w:rsidR="00DB3AAC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ANTECEDENTES LABORALES Y/O PROFESIONALES</w:t>
      </w:r>
      <w:r w:rsidRPr="00560A43">
        <w:rPr>
          <w:b/>
          <w:sz w:val="24"/>
          <w:szCs w:val="24"/>
        </w:rPr>
        <w:t xml:space="preserve"> (art. 38 </w:t>
      </w:r>
      <w:proofErr w:type="spellStart"/>
      <w:r w:rsidRPr="00560A43">
        <w:rPr>
          <w:b/>
          <w:sz w:val="24"/>
          <w:szCs w:val="24"/>
        </w:rPr>
        <w:t>incs</w:t>
      </w:r>
      <w:proofErr w:type="spellEnd"/>
      <w:r w:rsidRPr="00560A43">
        <w:rPr>
          <w:b/>
          <w:sz w:val="24"/>
          <w:szCs w:val="24"/>
        </w:rPr>
        <w:t xml:space="preserve">.  a) </w:t>
      </w:r>
      <w:proofErr w:type="gramStart"/>
      <w:r w:rsidRPr="00560A43">
        <w:rPr>
          <w:b/>
          <w:sz w:val="24"/>
          <w:szCs w:val="24"/>
        </w:rPr>
        <w:t>y</w:t>
      </w:r>
      <w:proofErr w:type="gramEnd"/>
      <w:r w:rsidRPr="00560A43">
        <w:rPr>
          <w:b/>
          <w:sz w:val="24"/>
          <w:szCs w:val="24"/>
        </w:rPr>
        <w:t xml:space="preserve"> b)</w:t>
      </w:r>
      <w:r>
        <w:rPr>
          <w:b/>
          <w:sz w:val="24"/>
          <w:szCs w:val="24"/>
        </w:rPr>
        <w:t xml:space="preserve"> </w:t>
      </w:r>
      <w:r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EE68C7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</w:p>
    <w:p w:rsidR="00560A43" w:rsidRPr="00B65E96" w:rsidRDefault="00EE68C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1) </w:t>
      </w:r>
      <w:r w:rsidRPr="00B65E96">
        <w:rPr>
          <w:sz w:val="24"/>
          <w:szCs w:val="24"/>
        </w:rPr>
        <w:t>Subsecretaria Letrada de la PGN (contratada) en la Secretaría de Asistencia Jurídica Internacional en materia Penal, Extradiciones, Derecho Internacional y Derecho Comparado, PGN (9/9/13 ha</w:t>
      </w:r>
      <w:r w:rsidR="00B65E96">
        <w:rPr>
          <w:sz w:val="24"/>
          <w:szCs w:val="24"/>
        </w:rPr>
        <w:t>sta fecha cierre del concurso).</w:t>
      </w:r>
    </w:p>
    <w:p w:rsidR="00EE68C7" w:rsidRDefault="00EE68C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Pr="00ED69F7">
        <w:rPr>
          <w:sz w:val="24"/>
          <w:szCs w:val="24"/>
        </w:rPr>
        <w:t>Secretaria efectiva/interina, en la Fiscalía Nacional en lo Criminal y Correccional Fede</w:t>
      </w:r>
      <w:r w:rsidR="00B65E96">
        <w:rPr>
          <w:sz w:val="24"/>
          <w:szCs w:val="24"/>
        </w:rPr>
        <w:t>ral nro. 6 de Capital Federal (24/11/04 hasta</w:t>
      </w:r>
      <w:r w:rsidRPr="00ED69F7">
        <w:rPr>
          <w:sz w:val="24"/>
          <w:szCs w:val="24"/>
        </w:rPr>
        <w:t xml:space="preserve"> 9/9/13</w:t>
      </w:r>
      <w:r>
        <w:rPr>
          <w:b/>
          <w:sz w:val="24"/>
          <w:szCs w:val="24"/>
        </w:rPr>
        <w:t>)</w:t>
      </w:r>
    </w:p>
    <w:p w:rsidR="00342A7F" w:rsidRPr="00ED69F7" w:rsidRDefault="00342A7F" w:rsidP="00342A7F">
      <w:pPr>
        <w:rPr>
          <w:sz w:val="24"/>
          <w:szCs w:val="24"/>
        </w:rPr>
      </w:pPr>
      <w:r>
        <w:rPr>
          <w:b/>
          <w:sz w:val="24"/>
          <w:szCs w:val="24"/>
        </w:rPr>
        <w:t>Tiempo de desempeño</w:t>
      </w:r>
      <w:r w:rsidR="00EE68C7">
        <w:rPr>
          <w:b/>
          <w:sz w:val="24"/>
          <w:szCs w:val="24"/>
        </w:rPr>
        <w:t xml:space="preserve"> total</w:t>
      </w:r>
      <w:r>
        <w:rPr>
          <w:b/>
          <w:sz w:val="24"/>
          <w:szCs w:val="24"/>
        </w:rPr>
        <w:t>:</w:t>
      </w:r>
      <w:r w:rsidR="00EE68C7">
        <w:rPr>
          <w:b/>
          <w:sz w:val="24"/>
          <w:szCs w:val="24"/>
        </w:rPr>
        <w:t xml:space="preserve"> </w:t>
      </w:r>
      <w:r w:rsidR="00EE68C7" w:rsidRPr="00ED69F7">
        <w:rPr>
          <w:sz w:val="24"/>
          <w:szCs w:val="24"/>
        </w:rPr>
        <w:t>8 años y 7 meses. (</w:t>
      </w:r>
      <w:proofErr w:type="gramStart"/>
      <w:r w:rsidR="00EE68C7" w:rsidRPr="00ED69F7">
        <w:rPr>
          <w:sz w:val="24"/>
          <w:szCs w:val="24"/>
        </w:rPr>
        <w:t>se</w:t>
      </w:r>
      <w:proofErr w:type="gramEnd"/>
      <w:r w:rsidR="00EE68C7" w:rsidRPr="00ED69F7">
        <w:rPr>
          <w:sz w:val="24"/>
          <w:szCs w:val="24"/>
        </w:rPr>
        <w:t xml:space="preserve"> descontó licencia sin goce de haberes desde el 1/3/10 hasta el 30/11/10)</w:t>
      </w:r>
    </w:p>
    <w:p w:rsidR="00DB3AAC" w:rsidRDefault="00DB3AAC" w:rsidP="00DB3AAC">
      <w:pPr>
        <w:pStyle w:val="Sinespaciado"/>
      </w:pPr>
    </w:p>
    <w:p w:rsidR="00342A7F" w:rsidRPr="00ED69F7" w:rsidRDefault="00967CCC" w:rsidP="00342A7F">
      <w:pPr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EE68C7">
        <w:rPr>
          <w:b/>
          <w:sz w:val="24"/>
          <w:szCs w:val="24"/>
        </w:rPr>
        <w:t xml:space="preserve"> </w:t>
      </w:r>
      <w:r w:rsidR="00EE68C7" w:rsidRPr="00ED69F7">
        <w:rPr>
          <w:sz w:val="24"/>
          <w:szCs w:val="24"/>
        </w:rPr>
        <w:t xml:space="preserve">Subsecretaria Letrada de la PGN, contratada </w:t>
      </w:r>
      <w:r w:rsidR="00B65E96">
        <w:rPr>
          <w:sz w:val="24"/>
          <w:szCs w:val="24"/>
        </w:rPr>
        <w:t>(6</w:t>
      </w:r>
      <w:r w:rsidR="00EE68C7" w:rsidRPr="00ED69F7">
        <w:rPr>
          <w:sz w:val="24"/>
          <w:szCs w:val="24"/>
        </w:rPr>
        <w:t xml:space="preserve"> meses y 10 días</w:t>
      </w:r>
      <w:r w:rsidR="00B65E96">
        <w:rPr>
          <w:sz w:val="24"/>
          <w:szCs w:val="24"/>
        </w:rPr>
        <w:t>)</w:t>
      </w:r>
    </w:p>
    <w:p w:rsidR="00DB3AAC" w:rsidRDefault="00DB3AAC" w:rsidP="00DB3AAC">
      <w:pPr>
        <w:pStyle w:val="Sinespaciado"/>
      </w:pPr>
    </w:p>
    <w:p w:rsidR="00560A43" w:rsidRPr="00ED69F7" w:rsidRDefault="00560A43">
      <w:pPr>
        <w:rPr>
          <w:sz w:val="24"/>
          <w:szCs w:val="24"/>
        </w:rPr>
      </w:pPr>
      <w:r>
        <w:rPr>
          <w:b/>
          <w:sz w:val="24"/>
          <w:szCs w:val="24"/>
        </w:rPr>
        <w:t>Cargo anterior al cargo base</w:t>
      </w:r>
      <w:r w:rsidR="00967CCC">
        <w:rPr>
          <w:b/>
          <w:sz w:val="24"/>
          <w:szCs w:val="24"/>
        </w:rPr>
        <w:t>:</w:t>
      </w:r>
      <w:r w:rsidR="00EE68C7">
        <w:rPr>
          <w:b/>
          <w:sz w:val="24"/>
          <w:szCs w:val="24"/>
        </w:rPr>
        <w:t xml:space="preserve"> </w:t>
      </w:r>
      <w:r w:rsidR="00EE68C7" w:rsidRPr="00ED69F7">
        <w:rPr>
          <w:sz w:val="24"/>
          <w:szCs w:val="24"/>
        </w:rPr>
        <w:t>locación de servicios cumpliendo funciones equivalentes a las de Prosecretaria Administrativa en la Fiscalía Crimina</w:t>
      </w:r>
      <w:r w:rsidR="00B65E96">
        <w:rPr>
          <w:sz w:val="24"/>
          <w:szCs w:val="24"/>
        </w:rPr>
        <w:t xml:space="preserve">l y Correccional Federal nro. 6, desde el </w:t>
      </w:r>
      <w:r w:rsidR="00B65E96" w:rsidRPr="00ED69F7">
        <w:rPr>
          <w:sz w:val="24"/>
          <w:szCs w:val="24"/>
        </w:rPr>
        <w:t>18/5/04 al 23/11/04</w:t>
      </w:r>
      <w:r w:rsidR="00B65E96">
        <w:rPr>
          <w:sz w:val="24"/>
          <w:szCs w:val="24"/>
        </w:rPr>
        <w:t>.</w:t>
      </w:r>
    </w:p>
    <w:p w:rsidR="00EE68C7" w:rsidRPr="00ED69F7" w:rsidRDefault="00EE68C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Tiempo desempeño: </w:t>
      </w:r>
      <w:r w:rsidR="00B65E96">
        <w:rPr>
          <w:b/>
          <w:sz w:val="24"/>
          <w:szCs w:val="24"/>
        </w:rPr>
        <w:t>6 meses.</w:t>
      </w:r>
    </w:p>
    <w:p w:rsidR="00100ED7" w:rsidRDefault="00560A43" w:rsidP="00100ED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Documentación de autoría intelectual</w:t>
      </w:r>
      <w:r w:rsidR="00D52515">
        <w:rPr>
          <w:b/>
          <w:sz w:val="24"/>
          <w:szCs w:val="24"/>
        </w:rPr>
        <w:t>:</w:t>
      </w:r>
      <w:r w:rsidR="00D52515" w:rsidRPr="00D52515">
        <w:t xml:space="preserve"> </w:t>
      </w:r>
      <w:r w:rsidR="00D52515" w:rsidRPr="00D52515">
        <w:rPr>
          <w:sz w:val="24"/>
          <w:szCs w:val="24"/>
        </w:rPr>
        <w:t>Consignó y acompañó documentos que fueron elabo</w:t>
      </w:r>
      <w:r w:rsidR="00100ED7">
        <w:rPr>
          <w:sz w:val="24"/>
          <w:szCs w:val="24"/>
        </w:rPr>
        <w:t>rados con su aporte intelectual: r</w:t>
      </w:r>
      <w:r w:rsidR="00100ED7" w:rsidRPr="00100ED7">
        <w:rPr>
          <w:sz w:val="24"/>
          <w:szCs w:val="24"/>
        </w:rPr>
        <w:t>equerimiento</w:t>
      </w:r>
      <w:r w:rsidR="00100ED7">
        <w:rPr>
          <w:sz w:val="24"/>
          <w:szCs w:val="24"/>
        </w:rPr>
        <w:t>s</w:t>
      </w:r>
      <w:r w:rsidR="00100ED7" w:rsidRPr="00100ED7">
        <w:rPr>
          <w:sz w:val="24"/>
          <w:szCs w:val="24"/>
        </w:rPr>
        <w:t xml:space="preserve"> de elevación a juicio</w:t>
      </w:r>
      <w:r w:rsidR="00100ED7">
        <w:rPr>
          <w:sz w:val="24"/>
          <w:szCs w:val="24"/>
        </w:rPr>
        <w:t xml:space="preserve"> y solicitud de recepción de declaración indagatoria.</w:t>
      </w:r>
    </w:p>
    <w:p w:rsidR="00100ED7" w:rsidRPr="00100ED7" w:rsidRDefault="00100ED7" w:rsidP="00100ED7">
      <w:pPr>
        <w:rPr>
          <w:sz w:val="24"/>
          <w:szCs w:val="24"/>
        </w:rPr>
      </w:pPr>
    </w:p>
    <w:p w:rsidR="00560A43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D52515">
        <w:rPr>
          <w:b/>
          <w:sz w:val="24"/>
          <w:szCs w:val="24"/>
        </w:rPr>
        <w:t xml:space="preserve"> 15 años y 5</w:t>
      </w:r>
      <w:r w:rsidR="00D52515" w:rsidRPr="00D52515">
        <w:rPr>
          <w:b/>
          <w:sz w:val="24"/>
          <w:szCs w:val="24"/>
        </w:rPr>
        <w:t xml:space="preserve"> meses</w:t>
      </w:r>
    </w:p>
    <w:p w:rsidR="00342A7F" w:rsidRDefault="008A2B15" w:rsidP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D52515">
        <w:rPr>
          <w:b/>
          <w:sz w:val="24"/>
          <w:szCs w:val="24"/>
        </w:rPr>
        <w:t xml:space="preserve"> </w:t>
      </w:r>
      <w:r w:rsidR="00D52515" w:rsidRPr="00D52515">
        <w:rPr>
          <w:b/>
          <w:sz w:val="24"/>
          <w:szCs w:val="24"/>
        </w:rPr>
        <w:t>12 años y 1 mes</w:t>
      </w: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342A7F">
      <w:pPr>
        <w:rPr>
          <w:b/>
          <w:sz w:val="24"/>
          <w:szCs w:val="24"/>
          <w:u w:val="single"/>
        </w:rPr>
      </w:pPr>
      <w:r w:rsidRPr="00342A7F">
        <w:rPr>
          <w:b/>
          <w:sz w:val="24"/>
          <w:szCs w:val="24"/>
          <w:u w:val="single"/>
        </w:rPr>
        <w:t>Maestría</w:t>
      </w:r>
      <w:r>
        <w:rPr>
          <w:b/>
          <w:sz w:val="24"/>
          <w:szCs w:val="24"/>
          <w:u w:val="single"/>
        </w:rPr>
        <w:t>:</w:t>
      </w:r>
    </w:p>
    <w:p w:rsidR="00A80B7E" w:rsidRPr="00592CBC" w:rsidRDefault="00A80B7E" w:rsidP="0023148B">
      <w:pPr>
        <w:spacing w:line="240" w:lineRule="auto"/>
        <w:rPr>
          <w:sz w:val="24"/>
          <w:szCs w:val="24"/>
          <w:lang w:val="es-AR"/>
        </w:rPr>
      </w:pPr>
      <w:r w:rsidRPr="00592CBC">
        <w:rPr>
          <w:b/>
          <w:sz w:val="24"/>
          <w:szCs w:val="24"/>
          <w:lang w:val="es-AR"/>
        </w:rPr>
        <w:t>Universidad</w:t>
      </w:r>
      <w:r w:rsidRPr="00592CBC">
        <w:rPr>
          <w:sz w:val="24"/>
          <w:szCs w:val="24"/>
          <w:lang w:val="es-AR"/>
        </w:rPr>
        <w:t>:</w:t>
      </w:r>
      <w:r w:rsidR="00D52515" w:rsidRPr="00592CBC">
        <w:rPr>
          <w:sz w:val="24"/>
          <w:szCs w:val="24"/>
          <w:lang w:val="es-AR"/>
        </w:rPr>
        <w:t xml:space="preserve"> </w:t>
      </w:r>
      <w:proofErr w:type="spellStart"/>
      <w:r w:rsidR="00D52515" w:rsidRPr="00592CBC">
        <w:rPr>
          <w:sz w:val="24"/>
          <w:szCs w:val="24"/>
          <w:lang w:val="es-AR"/>
        </w:rPr>
        <w:t>University</w:t>
      </w:r>
      <w:proofErr w:type="spellEnd"/>
      <w:r w:rsidR="00D52515" w:rsidRPr="00592CBC">
        <w:rPr>
          <w:sz w:val="24"/>
          <w:szCs w:val="24"/>
          <w:lang w:val="es-AR"/>
        </w:rPr>
        <w:t xml:space="preserve"> </w:t>
      </w:r>
      <w:proofErr w:type="spellStart"/>
      <w:r w:rsidR="00D52515" w:rsidRPr="00592CBC">
        <w:rPr>
          <w:sz w:val="24"/>
          <w:szCs w:val="24"/>
          <w:lang w:val="es-AR"/>
        </w:rPr>
        <w:t>College</w:t>
      </w:r>
      <w:proofErr w:type="spellEnd"/>
      <w:r w:rsidR="00D52515" w:rsidRPr="00592CBC">
        <w:rPr>
          <w:sz w:val="24"/>
          <w:szCs w:val="24"/>
          <w:lang w:val="es-AR"/>
        </w:rPr>
        <w:t xml:space="preserve"> London (UCL)</w:t>
      </w:r>
      <w:r w:rsidR="0023148B" w:rsidRPr="00592CBC">
        <w:rPr>
          <w:sz w:val="24"/>
          <w:szCs w:val="24"/>
          <w:lang w:val="es-AR"/>
        </w:rPr>
        <w:t>.</w:t>
      </w:r>
    </w:p>
    <w:p w:rsidR="00342A7F" w:rsidRPr="0023148B" w:rsidRDefault="00342A7F" w:rsidP="0023148B">
      <w:pPr>
        <w:spacing w:line="240" w:lineRule="auto"/>
        <w:rPr>
          <w:b/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Título: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Master</w:t>
      </w:r>
      <w:proofErr w:type="spellEnd"/>
      <w:r w:rsidR="00D52515" w:rsidRPr="0023148B">
        <w:rPr>
          <w:sz w:val="24"/>
          <w:szCs w:val="24"/>
          <w:lang w:val="es-ES_tradnl"/>
        </w:rPr>
        <w:t xml:space="preserve"> of </w:t>
      </w:r>
      <w:proofErr w:type="spellStart"/>
      <w:r w:rsidR="00D52515" w:rsidRPr="0023148B">
        <w:rPr>
          <w:sz w:val="24"/>
          <w:szCs w:val="24"/>
          <w:lang w:val="es-ES_tradnl"/>
        </w:rPr>
        <w:t>Laws</w:t>
      </w:r>
      <w:proofErr w:type="spellEnd"/>
      <w:r w:rsidR="00D52515" w:rsidRPr="0023148B">
        <w:rPr>
          <w:sz w:val="24"/>
          <w:szCs w:val="24"/>
          <w:lang w:val="es-ES_tradnl"/>
        </w:rPr>
        <w:t xml:space="preserve"> (</w:t>
      </w:r>
      <w:proofErr w:type="spellStart"/>
      <w:r w:rsidR="00D52515" w:rsidRPr="0023148B">
        <w:rPr>
          <w:sz w:val="24"/>
          <w:szCs w:val="24"/>
          <w:lang w:val="es-ES_tradnl"/>
        </w:rPr>
        <w:t>LLm</w:t>
      </w:r>
      <w:proofErr w:type="spellEnd"/>
      <w:r w:rsidR="00D52515" w:rsidRPr="0023148B">
        <w:rPr>
          <w:sz w:val="24"/>
          <w:szCs w:val="24"/>
          <w:lang w:val="es-ES_tradnl"/>
        </w:rPr>
        <w:t xml:space="preserve">) in </w:t>
      </w:r>
      <w:proofErr w:type="spellStart"/>
      <w:r w:rsidR="00D52515" w:rsidRPr="0023148B">
        <w:rPr>
          <w:sz w:val="24"/>
          <w:szCs w:val="24"/>
          <w:lang w:val="es-ES_tradnl"/>
        </w:rPr>
        <w:t>Public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Law</w:t>
      </w:r>
      <w:proofErr w:type="spellEnd"/>
      <w:r w:rsidR="00D52515" w:rsidRPr="0023148B">
        <w:rPr>
          <w:sz w:val="24"/>
          <w:szCs w:val="24"/>
          <w:lang w:val="es-ES_tradnl"/>
        </w:rPr>
        <w:t xml:space="preserve"> and </w:t>
      </w:r>
      <w:proofErr w:type="spellStart"/>
      <w:r w:rsidR="00D52515" w:rsidRPr="0023148B">
        <w:rPr>
          <w:sz w:val="24"/>
          <w:szCs w:val="24"/>
          <w:lang w:val="es-ES_tradnl"/>
        </w:rPr>
        <w:t>Human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Rights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Law</w:t>
      </w:r>
      <w:proofErr w:type="spellEnd"/>
      <w:r w:rsidR="00D52515" w:rsidRPr="0023148B">
        <w:rPr>
          <w:sz w:val="24"/>
          <w:szCs w:val="24"/>
          <w:lang w:val="es-ES_tradnl"/>
        </w:rPr>
        <w:t xml:space="preserve"> (Maestría en Derecho Público y Derechos Humanos).</w:t>
      </w:r>
      <w:r w:rsidR="00D52515" w:rsidRPr="0023148B">
        <w:rPr>
          <w:b/>
          <w:sz w:val="24"/>
          <w:szCs w:val="24"/>
          <w:lang w:val="es-ES_tradnl"/>
        </w:rPr>
        <w:t xml:space="preserve">    </w:t>
      </w:r>
    </w:p>
    <w:p w:rsidR="00342A7F" w:rsidRPr="0023148B" w:rsidRDefault="00342A7F" w:rsidP="0023148B">
      <w:pPr>
        <w:spacing w:line="240" w:lineRule="auto"/>
        <w:rPr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Fecha: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r w:rsidR="00D52515" w:rsidRPr="0023148B">
        <w:rPr>
          <w:sz w:val="24"/>
          <w:szCs w:val="24"/>
          <w:lang w:val="es-ES_tradnl"/>
        </w:rPr>
        <w:t>1/11/10</w:t>
      </w:r>
      <w:r w:rsidR="0023148B">
        <w:rPr>
          <w:sz w:val="24"/>
          <w:szCs w:val="24"/>
          <w:lang w:val="es-ES_tradnl"/>
        </w:rPr>
        <w:t>.</w:t>
      </w:r>
    </w:p>
    <w:p w:rsidR="00342A7F" w:rsidRPr="0023148B" w:rsidRDefault="00342A7F" w:rsidP="0023148B">
      <w:pPr>
        <w:spacing w:line="240" w:lineRule="auto"/>
        <w:rPr>
          <w:b/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Materias: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r w:rsidR="00D52515" w:rsidRPr="0023148B">
        <w:rPr>
          <w:sz w:val="24"/>
          <w:szCs w:val="24"/>
          <w:lang w:val="es-ES_tradnl"/>
        </w:rPr>
        <w:t>5 materia</w:t>
      </w:r>
      <w:r w:rsidR="0023148B">
        <w:rPr>
          <w:sz w:val="24"/>
          <w:szCs w:val="24"/>
          <w:lang w:val="es-ES_tradnl"/>
        </w:rPr>
        <w:t>s.</w:t>
      </w:r>
    </w:p>
    <w:p w:rsidR="00342A7F" w:rsidRPr="0023148B" w:rsidRDefault="00342A7F" w:rsidP="0023148B">
      <w:pPr>
        <w:spacing w:line="240" w:lineRule="auto"/>
        <w:rPr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Horas (presenciales/no presenciales):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r w:rsidR="00D52515" w:rsidRPr="0023148B">
        <w:rPr>
          <w:sz w:val="24"/>
          <w:szCs w:val="24"/>
          <w:lang w:val="es-ES_tradnl"/>
        </w:rPr>
        <w:t>no declara; duró un año, siendo una estudiante de tiempo completo</w:t>
      </w:r>
      <w:r w:rsidR="0023148B">
        <w:rPr>
          <w:sz w:val="24"/>
          <w:szCs w:val="24"/>
          <w:lang w:val="es-ES_tradnl"/>
        </w:rPr>
        <w:t>.</w:t>
      </w:r>
    </w:p>
    <w:p w:rsidR="00D52515" w:rsidRPr="0023148B" w:rsidRDefault="00342A7F" w:rsidP="0023148B">
      <w:pPr>
        <w:spacing w:line="240" w:lineRule="auto"/>
        <w:rPr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Tesis: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r w:rsidR="00D52515" w:rsidRPr="0023148B">
        <w:rPr>
          <w:sz w:val="24"/>
          <w:szCs w:val="24"/>
          <w:lang w:val="es-ES_tradnl"/>
        </w:rPr>
        <w:t>La “</w:t>
      </w:r>
      <w:proofErr w:type="spellStart"/>
      <w:r w:rsidR="00D52515" w:rsidRPr="0023148B">
        <w:rPr>
          <w:sz w:val="24"/>
          <w:szCs w:val="24"/>
          <w:lang w:val="es-ES_tradnl"/>
        </w:rPr>
        <w:t>dissertation</w:t>
      </w:r>
      <w:proofErr w:type="spellEnd"/>
      <w:r w:rsidR="00D52515" w:rsidRPr="0023148B">
        <w:rPr>
          <w:sz w:val="24"/>
          <w:szCs w:val="24"/>
          <w:lang w:val="es-ES_tradnl"/>
        </w:rPr>
        <w:t xml:space="preserve">” (disertación) la presenté en la materia “Legal </w:t>
      </w:r>
      <w:proofErr w:type="spellStart"/>
      <w:r w:rsidR="00D52515" w:rsidRPr="0023148B">
        <w:rPr>
          <w:sz w:val="24"/>
          <w:szCs w:val="24"/>
          <w:lang w:val="es-ES_tradnl"/>
        </w:rPr>
        <w:t>Theory</w:t>
      </w:r>
      <w:proofErr w:type="spellEnd"/>
      <w:r w:rsidR="00D52515" w:rsidRPr="0023148B">
        <w:rPr>
          <w:sz w:val="24"/>
          <w:szCs w:val="24"/>
          <w:lang w:val="es-ES_tradnl"/>
        </w:rPr>
        <w:t xml:space="preserve"> and </w:t>
      </w:r>
      <w:proofErr w:type="spellStart"/>
      <w:r w:rsidR="00D52515" w:rsidRPr="0023148B">
        <w:rPr>
          <w:sz w:val="24"/>
          <w:szCs w:val="24"/>
          <w:lang w:val="es-ES_tradnl"/>
        </w:rPr>
        <w:t>Jurisprudence</w:t>
      </w:r>
      <w:proofErr w:type="spellEnd"/>
      <w:r w:rsidR="00D52515" w:rsidRPr="0023148B">
        <w:rPr>
          <w:sz w:val="24"/>
          <w:szCs w:val="24"/>
          <w:lang w:val="es-ES_tradnl"/>
        </w:rPr>
        <w:t>” (filosofía del derecho) y se titulo “</w:t>
      </w:r>
      <w:proofErr w:type="spellStart"/>
      <w:r w:rsidR="00D52515" w:rsidRPr="0023148B">
        <w:rPr>
          <w:sz w:val="24"/>
          <w:szCs w:val="24"/>
          <w:lang w:val="es-ES_tradnl"/>
        </w:rPr>
        <w:t>Debating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the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Legitimacy</w:t>
      </w:r>
      <w:proofErr w:type="spellEnd"/>
      <w:r w:rsidR="00D52515" w:rsidRPr="0023148B">
        <w:rPr>
          <w:sz w:val="24"/>
          <w:szCs w:val="24"/>
          <w:lang w:val="es-ES_tradnl"/>
        </w:rPr>
        <w:t xml:space="preserve"> of Judicial </w:t>
      </w:r>
      <w:proofErr w:type="spellStart"/>
      <w:r w:rsidR="00D52515" w:rsidRPr="0023148B">
        <w:rPr>
          <w:sz w:val="24"/>
          <w:szCs w:val="24"/>
          <w:lang w:val="es-ES_tradnl"/>
        </w:rPr>
        <w:t>Review</w:t>
      </w:r>
      <w:proofErr w:type="spellEnd"/>
      <w:r w:rsidR="00D52515" w:rsidRPr="0023148B">
        <w:rPr>
          <w:sz w:val="24"/>
          <w:szCs w:val="24"/>
          <w:lang w:val="es-ES_tradnl"/>
        </w:rPr>
        <w:t xml:space="preserve">. </w:t>
      </w:r>
      <w:proofErr w:type="spellStart"/>
      <w:r w:rsidR="00D52515" w:rsidRPr="0023148B">
        <w:rPr>
          <w:sz w:val="24"/>
          <w:szCs w:val="24"/>
          <w:lang w:val="es-ES_tradnl"/>
        </w:rPr>
        <w:t>The</w:t>
      </w:r>
      <w:proofErr w:type="spellEnd"/>
      <w:r w:rsidR="00D52515" w:rsidRPr="0023148B">
        <w:rPr>
          <w:sz w:val="24"/>
          <w:szCs w:val="24"/>
          <w:lang w:val="es-ES_tradnl"/>
        </w:rPr>
        <w:t xml:space="preserve"> </w:t>
      </w:r>
      <w:proofErr w:type="spellStart"/>
      <w:r w:rsidR="00D52515" w:rsidRPr="0023148B">
        <w:rPr>
          <w:sz w:val="24"/>
          <w:szCs w:val="24"/>
          <w:lang w:val="es-ES_tradnl"/>
        </w:rPr>
        <w:t>Argentinian</w:t>
      </w:r>
      <w:proofErr w:type="spellEnd"/>
      <w:r w:rsidR="00D52515" w:rsidRPr="0023148B">
        <w:rPr>
          <w:sz w:val="24"/>
          <w:szCs w:val="24"/>
          <w:lang w:val="es-ES_tradnl"/>
        </w:rPr>
        <w:t xml:space="preserve"> case” (El debate acerca del control judicial de constitucionalidad. El caso Argentino).</w:t>
      </w:r>
    </w:p>
    <w:p w:rsidR="00342A7F" w:rsidRPr="0023148B" w:rsidRDefault="00342A7F" w:rsidP="0023148B">
      <w:pPr>
        <w:spacing w:line="240" w:lineRule="auto"/>
        <w:rPr>
          <w:b/>
          <w:sz w:val="24"/>
          <w:szCs w:val="24"/>
          <w:lang w:val="es-ES_tradnl"/>
        </w:rPr>
      </w:pPr>
      <w:r w:rsidRPr="0023148B">
        <w:rPr>
          <w:b/>
          <w:sz w:val="24"/>
          <w:szCs w:val="24"/>
          <w:lang w:val="es-ES_tradnl"/>
        </w:rPr>
        <w:t>CONEAU:</w:t>
      </w:r>
      <w:r w:rsidR="00D52515" w:rsidRPr="0023148B">
        <w:rPr>
          <w:b/>
          <w:sz w:val="24"/>
          <w:szCs w:val="24"/>
          <w:lang w:val="es-ES_tradnl"/>
        </w:rPr>
        <w:t xml:space="preserve"> </w:t>
      </w:r>
      <w:r w:rsidR="00D52515" w:rsidRPr="0023148B">
        <w:rPr>
          <w:sz w:val="24"/>
          <w:szCs w:val="24"/>
          <w:lang w:val="es-ES_tradnl"/>
        </w:rPr>
        <w:t>no</w:t>
      </w:r>
      <w:r w:rsidR="0023148B">
        <w:rPr>
          <w:sz w:val="24"/>
          <w:szCs w:val="24"/>
          <w:lang w:val="es-ES_tradnl"/>
        </w:rPr>
        <w:t>.</w:t>
      </w:r>
    </w:p>
    <w:p w:rsidR="00D52515" w:rsidRDefault="00D52515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Theme="minorHAnsi" w:hAnsiTheme="minorHAnsi" w:cstheme="minorBidi"/>
          <w:b/>
          <w:szCs w:val="24"/>
          <w:lang w:val="es-ES" w:eastAsia="en-US"/>
        </w:rPr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D52515" w:rsidRPr="0084378C" w:rsidRDefault="001E29C4" w:rsidP="0023148B">
      <w:pPr>
        <w:spacing w:line="240" w:lineRule="auto"/>
        <w:rPr>
          <w:rFonts w:cs="Tahoma"/>
          <w:sz w:val="24"/>
          <w:szCs w:val="24"/>
        </w:rPr>
      </w:pPr>
      <w:r w:rsidRPr="0084378C">
        <w:rPr>
          <w:b/>
          <w:sz w:val="24"/>
          <w:szCs w:val="24"/>
          <w:lang w:val="es-ES_tradnl"/>
        </w:rPr>
        <w:t>Título de la Carrera que cursa:</w:t>
      </w:r>
      <w:r w:rsidR="00D52515" w:rsidRPr="0084378C">
        <w:rPr>
          <w:b/>
          <w:sz w:val="24"/>
          <w:szCs w:val="24"/>
          <w:lang w:val="es-ES_tradnl"/>
        </w:rPr>
        <w:t xml:space="preserve"> </w:t>
      </w:r>
      <w:r w:rsidR="00D52515" w:rsidRPr="0084378C">
        <w:rPr>
          <w:rFonts w:cs="Tahoma"/>
          <w:sz w:val="24"/>
          <w:szCs w:val="24"/>
        </w:rPr>
        <w:t>Master en Derecho</w:t>
      </w:r>
    </w:p>
    <w:p w:rsidR="001E29C4" w:rsidRPr="0084378C" w:rsidRDefault="001E29C4" w:rsidP="0023148B">
      <w:pPr>
        <w:rPr>
          <w:b/>
          <w:sz w:val="24"/>
          <w:szCs w:val="24"/>
          <w:lang w:val="es-ES_tradnl"/>
        </w:rPr>
      </w:pPr>
      <w:r w:rsidRPr="0084378C">
        <w:rPr>
          <w:b/>
          <w:sz w:val="24"/>
          <w:szCs w:val="24"/>
          <w:lang w:val="es-ES_tradnl"/>
        </w:rPr>
        <w:t>Universidad:</w:t>
      </w:r>
      <w:r w:rsidR="00D52515" w:rsidRPr="0084378C">
        <w:rPr>
          <w:b/>
          <w:sz w:val="24"/>
          <w:szCs w:val="24"/>
          <w:lang w:val="es-ES_tradnl"/>
        </w:rPr>
        <w:t xml:space="preserve"> </w:t>
      </w:r>
      <w:r w:rsidR="00D52515" w:rsidRPr="0084378C">
        <w:rPr>
          <w:rFonts w:cs="Tahoma"/>
          <w:sz w:val="24"/>
          <w:szCs w:val="24"/>
        </w:rPr>
        <w:t>Universidad de Palermo</w:t>
      </w:r>
    </w:p>
    <w:p w:rsidR="001E29C4" w:rsidRPr="0084378C" w:rsidRDefault="001E29C4" w:rsidP="0023148B">
      <w:pPr>
        <w:rPr>
          <w:b/>
          <w:sz w:val="24"/>
          <w:szCs w:val="24"/>
          <w:lang w:val="es-ES_tradnl"/>
        </w:rPr>
      </w:pPr>
      <w:r w:rsidRPr="0084378C">
        <w:rPr>
          <w:b/>
          <w:sz w:val="24"/>
          <w:szCs w:val="24"/>
          <w:lang w:val="es-ES_tradnl"/>
        </w:rPr>
        <w:t>Materias aprobadas:</w:t>
      </w:r>
      <w:r w:rsidR="00D52515" w:rsidRPr="0084378C">
        <w:rPr>
          <w:b/>
          <w:sz w:val="24"/>
          <w:szCs w:val="24"/>
          <w:lang w:val="es-ES_tradnl"/>
        </w:rPr>
        <w:t xml:space="preserve"> </w:t>
      </w:r>
      <w:r w:rsidR="00D52515" w:rsidRPr="0084378C">
        <w:rPr>
          <w:rFonts w:cs="Tahoma"/>
          <w:sz w:val="24"/>
          <w:szCs w:val="24"/>
        </w:rPr>
        <w:t>Ha cursado la totalidad de las materias exigidas (16 materias: 720 horas). Falta presentar la tesis para obtener el título.</w:t>
      </w:r>
    </w:p>
    <w:p w:rsidR="001E29C4" w:rsidRPr="0084378C" w:rsidRDefault="001E29C4" w:rsidP="0023148B">
      <w:pPr>
        <w:rPr>
          <w:b/>
          <w:sz w:val="24"/>
          <w:szCs w:val="24"/>
          <w:lang w:val="es-ES_tradnl"/>
        </w:rPr>
      </w:pPr>
      <w:r w:rsidRPr="0084378C">
        <w:rPr>
          <w:b/>
          <w:sz w:val="24"/>
          <w:szCs w:val="24"/>
          <w:lang w:val="es-ES_tradnl"/>
        </w:rPr>
        <w:t>Horas aprobadas presenciales/no presenciales:</w:t>
      </w:r>
      <w:r w:rsidR="0084378C" w:rsidRPr="0084378C">
        <w:rPr>
          <w:b/>
          <w:sz w:val="24"/>
          <w:szCs w:val="24"/>
          <w:lang w:val="es-ES_tradnl"/>
        </w:rPr>
        <w:t xml:space="preserve"> </w:t>
      </w:r>
      <w:r w:rsidR="0084378C" w:rsidRPr="0084378C">
        <w:rPr>
          <w:rFonts w:cs="Tahoma"/>
          <w:sz w:val="24"/>
          <w:szCs w:val="24"/>
        </w:rPr>
        <w:t>720 Presenciales</w:t>
      </w:r>
    </w:p>
    <w:p w:rsidR="0084378C" w:rsidRPr="0084378C" w:rsidRDefault="001E29C4" w:rsidP="0023148B">
      <w:pPr>
        <w:spacing w:line="240" w:lineRule="auto"/>
        <w:rPr>
          <w:rFonts w:cs="Tahoma"/>
          <w:b/>
          <w:sz w:val="24"/>
          <w:szCs w:val="24"/>
        </w:rPr>
      </w:pPr>
      <w:r w:rsidRPr="0084378C">
        <w:rPr>
          <w:b/>
          <w:sz w:val="24"/>
          <w:szCs w:val="24"/>
          <w:lang w:val="es-ES_tradnl"/>
        </w:rPr>
        <w:t>Fecha de inicio de la carrera:</w:t>
      </w:r>
      <w:r w:rsidR="0084378C" w:rsidRPr="0084378C">
        <w:rPr>
          <w:b/>
          <w:sz w:val="24"/>
          <w:szCs w:val="24"/>
          <w:lang w:val="es-ES_tradnl"/>
        </w:rPr>
        <w:t xml:space="preserve"> </w:t>
      </w:r>
      <w:r w:rsidR="0084378C" w:rsidRPr="0084378C">
        <w:rPr>
          <w:rFonts w:cs="Tahoma"/>
          <w:sz w:val="24"/>
          <w:szCs w:val="24"/>
        </w:rPr>
        <w:t>8/3/2004</w:t>
      </w:r>
    </w:p>
    <w:p w:rsidR="0084378C" w:rsidRPr="0084378C" w:rsidRDefault="001E29C4" w:rsidP="0023148B">
      <w:pPr>
        <w:spacing w:line="240" w:lineRule="auto"/>
        <w:rPr>
          <w:rFonts w:cs="Tahoma"/>
          <w:b/>
          <w:sz w:val="24"/>
          <w:szCs w:val="24"/>
        </w:rPr>
      </w:pPr>
      <w:r w:rsidRPr="0084378C">
        <w:rPr>
          <w:b/>
          <w:sz w:val="24"/>
          <w:szCs w:val="24"/>
          <w:lang w:val="es-ES_tradnl"/>
        </w:rPr>
        <w:t>Fecha de la última materia rendida y aprobada</w:t>
      </w:r>
      <w:proofErr w:type="gramStart"/>
      <w:r w:rsidRPr="0084378C">
        <w:rPr>
          <w:b/>
          <w:sz w:val="24"/>
          <w:szCs w:val="24"/>
          <w:lang w:val="es-ES_tradnl"/>
        </w:rPr>
        <w:t>:</w:t>
      </w:r>
      <w:r w:rsidR="0084378C" w:rsidRPr="0084378C">
        <w:rPr>
          <w:rFonts w:cs="Tahoma"/>
          <w:b/>
          <w:sz w:val="24"/>
          <w:szCs w:val="24"/>
        </w:rPr>
        <w:t xml:space="preserve">  </w:t>
      </w:r>
      <w:r w:rsidR="0084378C" w:rsidRPr="0084378C">
        <w:rPr>
          <w:rFonts w:cs="Tahoma"/>
          <w:sz w:val="24"/>
          <w:szCs w:val="24"/>
        </w:rPr>
        <w:t>6</w:t>
      </w:r>
      <w:proofErr w:type="gramEnd"/>
      <w:r w:rsidR="0084378C" w:rsidRPr="0084378C">
        <w:rPr>
          <w:rFonts w:cs="Tahoma"/>
          <w:sz w:val="24"/>
          <w:szCs w:val="24"/>
        </w:rPr>
        <w:t>/12/13</w:t>
      </w:r>
    </w:p>
    <w:p w:rsidR="0084378C" w:rsidRPr="0084378C" w:rsidRDefault="001E29C4" w:rsidP="0023148B">
      <w:pPr>
        <w:pStyle w:val="Encabezado1"/>
        <w:tabs>
          <w:tab w:val="left" w:pos="4678"/>
          <w:tab w:val="left" w:pos="8647"/>
        </w:tabs>
        <w:spacing w:after="200"/>
        <w:jc w:val="both"/>
        <w:rPr>
          <w:rFonts w:asciiTheme="minorHAnsi" w:eastAsia="Times New Roman" w:hAnsiTheme="minorHAnsi" w:cs="Tahoma"/>
          <w:b/>
          <w:szCs w:val="24"/>
        </w:rPr>
      </w:pPr>
      <w:r w:rsidRPr="0084378C">
        <w:rPr>
          <w:rFonts w:asciiTheme="minorHAnsi" w:hAnsiTheme="minorHAnsi"/>
          <w:b/>
          <w:szCs w:val="24"/>
        </w:rPr>
        <w:t>CONEAU:</w:t>
      </w:r>
      <w:r w:rsidR="0084378C" w:rsidRPr="0084378C">
        <w:rPr>
          <w:rFonts w:asciiTheme="minorHAnsi" w:hAnsiTheme="minorHAnsi"/>
          <w:b/>
          <w:szCs w:val="24"/>
        </w:rPr>
        <w:t xml:space="preserve"> </w:t>
      </w:r>
      <w:r w:rsidR="0084378C" w:rsidRPr="0084378C">
        <w:rPr>
          <w:rFonts w:asciiTheme="minorHAnsi" w:eastAsia="Times New Roman" w:hAnsiTheme="minorHAnsi" w:cs="Tahoma"/>
          <w:szCs w:val="24"/>
        </w:rPr>
        <w:t>Res. 232/99 (Categorización: A)</w:t>
      </w:r>
      <w:r w:rsidR="0084378C" w:rsidRPr="0084378C">
        <w:rPr>
          <w:rFonts w:asciiTheme="minorHAnsi" w:eastAsia="Times New Roman" w:hAnsiTheme="minorHAnsi" w:cs="Tahoma"/>
          <w:b/>
          <w:szCs w:val="24"/>
        </w:rPr>
        <w:t xml:space="preserve"> </w:t>
      </w:r>
    </w:p>
    <w:p w:rsidR="001E29C4" w:rsidRDefault="001E29C4" w:rsidP="0084378C">
      <w:pPr>
        <w:pStyle w:val="Sinespaciado"/>
        <w:spacing w:after="240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  <w:r w:rsidR="0084378C">
        <w:rPr>
          <w:b/>
          <w:sz w:val="24"/>
          <w:szCs w:val="24"/>
          <w:lang w:val="es-ES_tradnl"/>
        </w:rPr>
        <w:t xml:space="preserve"> </w:t>
      </w:r>
      <w:r w:rsidR="0084378C">
        <w:rPr>
          <w:rFonts w:ascii="Garamond" w:hAnsi="Garamond" w:cs="Tahoma"/>
          <w:sz w:val="26"/>
          <w:szCs w:val="26"/>
        </w:rPr>
        <w:t>Postgrado en Derecho Penal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Universidad/Institución:</w:t>
      </w:r>
      <w:r w:rsidR="0084378C">
        <w:rPr>
          <w:b/>
          <w:sz w:val="24"/>
          <w:szCs w:val="24"/>
          <w:lang w:val="es-ES_tradnl"/>
        </w:rPr>
        <w:t xml:space="preserve"> </w:t>
      </w:r>
      <w:r w:rsidR="0084378C">
        <w:rPr>
          <w:rFonts w:ascii="Garamond" w:hAnsi="Garamond" w:cs="Tahoma"/>
          <w:sz w:val="26"/>
          <w:szCs w:val="26"/>
        </w:rPr>
        <w:t>Universidad de Palermo</w:t>
      </w:r>
      <w:r w:rsidR="0084378C">
        <w:rPr>
          <w:rFonts w:ascii="Garamond" w:hAnsi="Garamond" w:cs="Tahoma"/>
          <w:b/>
          <w:sz w:val="26"/>
          <w:szCs w:val="26"/>
        </w:rPr>
        <w:t xml:space="preserve">   </w:t>
      </w:r>
    </w:p>
    <w:p w:rsidR="001E29C4" w:rsidRDefault="001E29C4">
      <w:pPr>
        <w:rPr>
          <w:rFonts w:ascii="Garamond" w:hAnsi="Garamond" w:cs="Tahoma"/>
          <w:sz w:val="26"/>
          <w:szCs w:val="26"/>
        </w:rPr>
      </w:pPr>
      <w:r>
        <w:rPr>
          <w:b/>
          <w:sz w:val="24"/>
          <w:szCs w:val="24"/>
          <w:lang w:val="es-ES_tradnl"/>
        </w:rPr>
        <w:t>Horas/año:</w:t>
      </w:r>
      <w:r w:rsidR="0084378C">
        <w:rPr>
          <w:b/>
          <w:sz w:val="24"/>
          <w:szCs w:val="24"/>
          <w:lang w:val="es-ES_tradnl"/>
        </w:rPr>
        <w:t xml:space="preserve"> </w:t>
      </w:r>
      <w:r w:rsidR="0084378C">
        <w:rPr>
          <w:rFonts w:ascii="Garamond" w:hAnsi="Garamond" w:cs="Tahoma"/>
          <w:sz w:val="26"/>
          <w:szCs w:val="26"/>
        </w:rPr>
        <w:t>360 horas, año 2005/2006.</w:t>
      </w:r>
    </w:p>
    <w:p w:rsidR="0084378C" w:rsidRDefault="0084378C">
      <w:pPr>
        <w:rPr>
          <w:rFonts w:ascii="Garamond" w:hAnsi="Garamond" w:cs="Tahoma"/>
          <w:sz w:val="26"/>
          <w:szCs w:val="26"/>
        </w:rPr>
      </w:pPr>
    </w:p>
    <w:p w:rsidR="0084378C" w:rsidRPr="00100ED7" w:rsidRDefault="0084378C" w:rsidP="0084378C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bCs/>
          <w:szCs w:val="24"/>
        </w:rPr>
      </w:pPr>
      <w:r w:rsidRPr="00100ED7">
        <w:rPr>
          <w:rFonts w:asciiTheme="minorHAnsi" w:hAnsiTheme="minorHAnsi"/>
          <w:b/>
          <w:szCs w:val="24"/>
        </w:rPr>
        <w:t xml:space="preserve">Título: </w:t>
      </w:r>
      <w:r w:rsidRPr="00100ED7">
        <w:rPr>
          <w:rFonts w:asciiTheme="minorHAnsi" w:eastAsia="Times New Roman" w:hAnsiTheme="minorHAnsi" w:cs="Tahoma"/>
          <w:bCs/>
          <w:szCs w:val="24"/>
        </w:rPr>
        <w:t>Sistemas procesales penales comparados</w:t>
      </w:r>
    </w:p>
    <w:p w:rsidR="0084378C" w:rsidRPr="00100ED7" w:rsidRDefault="0084378C" w:rsidP="0084378C">
      <w:pPr>
        <w:rPr>
          <w:b/>
          <w:sz w:val="24"/>
          <w:szCs w:val="24"/>
          <w:lang w:val="es-ES_tradnl"/>
        </w:rPr>
      </w:pPr>
      <w:r w:rsidRPr="00100ED7">
        <w:rPr>
          <w:b/>
          <w:sz w:val="24"/>
          <w:szCs w:val="24"/>
          <w:lang w:val="es-ES_tradnl"/>
        </w:rPr>
        <w:t xml:space="preserve">Universidad/Institución: </w:t>
      </w:r>
      <w:r w:rsidRPr="00100ED7">
        <w:rPr>
          <w:rFonts w:cs="Tahoma"/>
          <w:sz w:val="24"/>
          <w:szCs w:val="24"/>
        </w:rPr>
        <w:t>Universidad de Buenos Aires (U.B.A), Facultad de Derecho</w:t>
      </w:r>
    </w:p>
    <w:p w:rsidR="001E29C4" w:rsidRPr="00100ED7" w:rsidRDefault="0084378C" w:rsidP="00967CCC">
      <w:pPr>
        <w:rPr>
          <w:rFonts w:cs="Tahoma"/>
          <w:bCs/>
          <w:sz w:val="24"/>
          <w:szCs w:val="24"/>
        </w:rPr>
      </w:pPr>
      <w:r w:rsidRPr="00100ED7">
        <w:rPr>
          <w:b/>
          <w:sz w:val="24"/>
          <w:szCs w:val="24"/>
          <w:lang w:val="es-ES_tradnl"/>
        </w:rPr>
        <w:t xml:space="preserve">Horas/año: </w:t>
      </w:r>
      <w:r w:rsidRPr="00100ED7">
        <w:rPr>
          <w:rFonts w:cs="Tahoma"/>
          <w:b/>
          <w:bCs/>
          <w:sz w:val="24"/>
          <w:szCs w:val="24"/>
        </w:rPr>
        <w:t xml:space="preserve">30 hs, año </w:t>
      </w:r>
      <w:r w:rsidRPr="00100ED7">
        <w:rPr>
          <w:rFonts w:cs="Tahoma"/>
          <w:bCs/>
          <w:sz w:val="24"/>
          <w:szCs w:val="24"/>
        </w:rPr>
        <w:t>2003</w:t>
      </w:r>
    </w:p>
    <w:p w:rsidR="0084378C" w:rsidRDefault="0084378C" w:rsidP="00967CCC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967CCC" w:rsidRDefault="00967CCC" w:rsidP="0084378C">
      <w:pPr>
        <w:pStyle w:val="Sinespaciado"/>
        <w:jc w:val="both"/>
      </w:pPr>
    </w:p>
    <w:p w:rsidR="0084378C" w:rsidRPr="0084378C" w:rsidRDefault="0084378C" w:rsidP="008437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1-Expositor: </w:t>
      </w:r>
      <w:r w:rsidRPr="0084378C">
        <w:rPr>
          <w:sz w:val="24"/>
          <w:szCs w:val="24"/>
        </w:rPr>
        <w:t xml:space="preserve">“Debatiendo con Jaime </w:t>
      </w:r>
      <w:proofErr w:type="spellStart"/>
      <w:r w:rsidRPr="0084378C">
        <w:rPr>
          <w:sz w:val="24"/>
          <w:szCs w:val="24"/>
        </w:rPr>
        <w:t>Malam</w:t>
      </w:r>
      <w:r w:rsidR="008003FD">
        <w:rPr>
          <w:sz w:val="24"/>
          <w:szCs w:val="24"/>
        </w:rPr>
        <w:t>u</w:t>
      </w:r>
      <w:r w:rsidRPr="0084378C">
        <w:rPr>
          <w:sz w:val="24"/>
          <w:szCs w:val="24"/>
        </w:rPr>
        <w:t>d</w:t>
      </w:r>
      <w:proofErr w:type="spellEnd"/>
      <w:r w:rsidRPr="0084378C">
        <w:rPr>
          <w:sz w:val="24"/>
          <w:szCs w:val="24"/>
        </w:rPr>
        <w:t xml:space="preserve"> </w:t>
      </w:r>
      <w:proofErr w:type="spellStart"/>
      <w:r w:rsidRPr="0084378C">
        <w:rPr>
          <w:sz w:val="24"/>
          <w:szCs w:val="24"/>
        </w:rPr>
        <w:t>Goti</w:t>
      </w:r>
      <w:proofErr w:type="spellEnd"/>
      <w:r w:rsidRPr="0084378C">
        <w:rPr>
          <w:sz w:val="24"/>
          <w:szCs w:val="24"/>
        </w:rPr>
        <w:t>”</w:t>
      </w:r>
    </w:p>
    <w:p w:rsidR="0084378C" w:rsidRPr="0084378C" w:rsidRDefault="0084378C" w:rsidP="0084378C">
      <w:pPr>
        <w:jc w:val="both"/>
        <w:rPr>
          <w:sz w:val="24"/>
          <w:szCs w:val="24"/>
        </w:rPr>
      </w:pPr>
      <w:r w:rsidRPr="0084378C">
        <w:rPr>
          <w:b/>
          <w:sz w:val="24"/>
          <w:szCs w:val="24"/>
        </w:rPr>
        <w:t xml:space="preserve">Institución/es organizadora/s: </w:t>
      </w:r>
      <w:r w:rsidRPr="0084378C">
        <w:rPr>
          <w:sz w:val="24"/>
          <w:szCs w:val="24"/>
        </w:rPr>
        <w:t>Universidad de Palermo.</w:t>
      </w:r>
    </w:p>
    <w:p w:rsidR="0084378C" w:rsidRPr="0084378C" w:rsidRDefault="0084378C" w:rsidP="0084378C">
      <w:pPr>
        <w:jc w:val="both"/>
        <w:rPr>
          <w:sz w:val="24"/>
          <w:szCs w:val="24"/>
        </w:rPr>
      </w:pPr>
      <w:r w:rsidRPr="0084378C">
        <w:rPr>
          <w:b/>
          <w:sz w:val="24"/>
          <w:szCs w:val="24"/>
        </w:rPr>
        <w:t xml:space="preserve">Fecha: </w:t>
      </w:r>
      <w:r w:rsidRPr="0084378C">
        <w:rPr>
          <w:sz w:val="24"/>
          <w:szCs w:val="24"/>
        </w:rPr>
        <w:t>21 y 22 de mayo de 2012.</w:t>
      </w:r>
    </w:p>
    <w:p w:rsidR="0084378C" w:rsidRDefault="0084378C" w:rsidP="0084378C">
      <w:pPr>
        <w:jc w:val="both"/>
        <w:rPr>
          <w:b/>
          <w:sz w:val="24"/>
          <w:szCs w:val="24"/>
        </w:rPr>
      </w:pPr>
    </w:p>
    <w:p w:rsidR="0084378C" w:rsidRPr="0084378C" w:rsidRDefault="0084378C" w:rsidP="008437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2-Disertante: </w:t>
      </w:r>
      <w:r w:rsidRPr="0084378C">
        <w:rPr>
          <w:sz w:val="24"/>
          <w:szCs w:val="24"/>
        </w:rPr>
        <w:t>“Cómo investigar los Crímenes Económicos. Primera Parte” y “Cómo investigar los Crímenes Económicos. Segunda Parte”</w:t>
      </w:r>
    </w:p>
    <w:p w:rsidR="0084378C" w:rsidRPr="0084378C" w:rsidRDefault="0084378C" w:rsidP="0084378C">
      <w:pPr>
        <w:jc w:val="both"/>
        <w:rPr>
          <w:sz w:val="24"/>
          <w:szCs w:val="24"/>
        </w:rPr>
      </w:pPr>
      <w:r w:rsidRPr="0084378C">
        <w:rPr>
          <w:b/>
          <w:sz w:val="24"/>
          <w:szCs w:val="24"/>
        </w:rPr>
        <w:t xml:space="preserve">Institución/es organizadora/s: </w:t>
      </w:r>
      <w:r w:rsidRPr="0084378C">
        <w:rPr>
          <w:sz w:val="24"/>
          <w:szCs w:val="24"/>
        </w:rPr>
        <w:t>Cámara Nacional de Apelaciones en lo Criminal y Correccional Federal, Secretaría de Jurisprudencia y Biblioteca.</w:t>
      </w:r>
    </w:p>
    <w:p w:rsidR="0084378C" w:rsidRPr="0084378C" w:rsidRDefault="0084378C" w:rsidP="0084378C">
      <w:pPr>
        <w:jc w:val="both"/>
        <w:rPr>
          <w:sz w:val="24"/>
          <w:szCs w:val="24"/>
        </w:rPr>
      </w:pPr>
      <w:r w:rsidRPr="0084378C">
        <w:rPr>
          <w:b/>
          <w:sz w:val="24"/>
          <w:szCs w:val="24"/>
        </w:rPr>
        <w:t>Tema</w:t>
      </w:r>
      <w:r w:rsidRPr="0084378C">
        <w:rPr>
          <w:sz w:val="24"/>
          <w:szCs w:val="24"/>
        </w:rPr>
        <w:t>: Fecha: 9 de junio y 11 de junio de 2009.</w:t>
      </w:r>
    </w:p>
    <w:p w:rsidR="0084378C" w:rsidRDefault="0084378C" w:rsidP="008437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B24A2A" w:rsidRDefault="003D1F72" w:rsidP="003D1F72">
      <w:pPr>
        <w:rPr>
          <w:b/>
          <w:color w:val="FF0000"/>
          <w:sz w:val="28"/>
          <w:szCs w:val="28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  <w:r w:rsidR="00BD0F50" w:rsidRPr="00BD0F50">
        <w:rPr>
          <w:sz w:val="28"/>
          <w:szCs w:val="28"/>
        </w:rPr>
        <w:t xml:space="preserve"> 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6919A5" w:rsidRDefault="006919A5" w:rsidP="006919A5">
      <w:pPr>
        <w:rPr>
          <w:rFonts w:ascii="Garamond" w:hAnsi="Garamond" w:cs="Tahoma"/>
          <w:b/>
          <w:sz w:val="26"/>
          <w:szCs w:val="26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 xml:space="preserve">: </w:t>
      </w:r>
      <w:r w:rsidRPr="00266153">
        <w:rPr>
          <w:rFonts w:ascii="Garamond" w:hAnsi="Garamond" w:cs="Tahoma"/>
          <w:b/>
          <w:sz w:val="26"/>
          <w:szCs w:val="26"/>
        </w:rPr>
        <w:t>Universidad de Buenos Aires (U.B.A)</w:t>
      </w:r>
    </w:p>
    <w:p w:rsidR="00524719" w:rsidRPr="00266153" w:rsidRDefault="00524719" w:rsidP="006919A5">
      <w:pPr>
        <w:rPr>
          <w:b/>
          <w:sz w:val="24"/>
          <w:szCs w:val="24"/>
        </w:rPr>
      </w:pPr>
      <w:r>
        <w:rPr>
          <w:rFonts w:ascii="Garamond" w:hAnsi="Garamond" w:cs="Tahoma"/>
          <w:b/>
          <w:sz w:val="26"/>
          <w:szCs w:val="26"/>
        </w:rPr>
        <w:t>Carrera de Abogacía</w:t>
      </w:r>
    </w:p>
    <w:p w:rsidR="006919A5" w:rsidRDefault="006919A5" w:rsidP="006919A5">
      <w:pPr>
        <w:rPr>
          <w:sz w:val="24"/>
          <w:szCs w:val="24"/>
        </w:rPr>
      </w:pPr>
      <w:r>
        <w:rPr>
          <w:b/>
          <w:sz w:val="24"/>
          <w:szCs w:val="24"/>
        </w:rPr>
        <w:t>Materia:</w:t>
      </w:r>
      <w:r w:rsidRPr="001D1B39">
        <w:t xml:space="preserve"> </w:t>
      </w:r>
      <w:r w:rsidR="00A40C24" w:rsidRPr="00A40C24">
        <w:t>“Régim</w:t>
      </w:r>
      <w:r w:rsidR="00A40C24">
        <w:t xml:space="preserve">en del Proceso Penal” (perteneciente </w:t>
      </w:r>
      <w:r w:rsidR="00A40C24" w:rsidRPr="00A40C24">
        <w:t xml:space="preserve"> al C.P.O</w:t>
      </w:r>
      <w:r w:rsidR="00A40C24">
        <w:t>:</w:t>
      </w:r>
      <w:r w:rsidR="00A40C24" w:rsidRPr="00A40C24">
        <w:t xml:space="preserve"> desde el año 2006 hasta el año 2009 y en la actualidad) y, previamente, “Elementos de Derecho Penal y Procesal Penal” (</w:t>
      </w:r>
      <w:r w:rsidR="00A40C24">
        <w:t xml:space="preserve">perteneciente </w:t>
      </w:r>
      <w:r w:rsidR="00A40C24" w:rsidRPr="00A40C24">
        <w:t xml:space="preserve"> al C</w:t>
      </w:r>
      <w:r w:rsidR="00A40C24">
        <w:t>.</w:t>
      </w:r>
      <w:r w:rsidR="00A40C24" w:rsidRPr="00A40C24">
        <w:t>P</w:t>
      </w:r>
      <w:r w:rsidR="00A40C24">
        <w:t>.</w:t>
      </w:r>
      <w:r w:rsidR="00A40C24" w:rsidRPr="00A40C24">
        <w:t>C</w:t>
      </w:r>
      <w:r w:rsidR="00A40C24">
        <w:t>.</w:t>
      </w:r>
      <w:r w:rsidR="00A40C24" w:rsidRPr="00A40C24">
        <w:t>: desde el año 2</w:t>
      </w:r>
      <w:r w:rsidR="00A40C24">
        <w:t xml:space="preserve">002 hasta el año 2003); </w:t>
      </w:r>
      <w:r w:rsidR="00A40C24" w:rsidRPr="00A40C24">
        <w:t>“Juicio por Jurados y debate oral</w:t>
      </w:r>
      <w:r w:rsidR="00A40C24">
        <w:t>”.</w:t>
      </w:r>
    </w:p>
    <w:p w:rsidR="006919A5" w:rsidRPr="00100ED7" w:rsidRDefault="006919A5" w:rsidP="006919A5">
      <w:pPr>
        <w:rPr>
          <w:b/>
          <w:sz w:val="24"/>
          <w:szCs w:val="24"/>
        </w:rPr>
      </w:pPr>
      <w:r w:rsidRPr="00100ED7">
        <w:rPr>
          <w:b/>
          <w:sz w:val="24"/>
          <w:szCs w:val="24"/>
        </w:rPr>
        <w:t xml:space="preserve">Cargos/Periodo de desempeño:  </w:t>
      </w:r>
    </w:p>
    <w:p w:rsidR="006919A5" w:rsidRPr="00100ED7" w:rsidRDefault="006919A5" w:rsidP="006919A5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100ED7">
        <w:rPr>
          <w:rFonts w:eastAsia="Times New Roman" w:cs="Tahoma"/>
          <w:b/>
          <w:sz w:val="24"/>
          <w:szCs w:val="24"/>
        </w:rPr>
        <w:t>Ayudante de 1ra.</w:t>
      </w:r>
      <w:r w:rsidR="00A40C24" w:rsidRPr="00100ED7">
        <w:rPr>
          <w:rFonts w:eastAsia="Times New Roman" w:cs="Tahoma"/>
          <w:b/>
          <w:sz w:val="24"/>
          <w:szCs w:val="24"/>
        </w:rPr>
        <w:t xml:space="preserve">: </w:t>
      </w:r>
      <w:r w:rsidR="00A40C24" w:rsidRPr="00100ED7">
        <w:rPr>
          <w:rFonts w:eastAsia="Times New Roman" w:cs="Tahoma"/>
          <w:sz w:val="24"/>
          <w:szCs w:val="24"/>
        </w:rPr>
        <w:t>del 8/11/06 a</w:t>
      </w:r>
      <w:r w:rsidR="000E49F8">
        <w:rPr>
          <w:rFonts w:eastAsia="Times New Roman" w:cs="Tahoma"/>
          <w:sz w:val="24"/>
          <w:szCs w:val="24"/>
        </w:rPr>
        <w:t>l cierre de inscripción</w:t>
      </w:r>
      <w:r w:rsidR="00A40C24" w:rsidRPr="00100ED7">
        <w:rPr>
          <w:rFonts w:eastAsia="Times New Roman" w:cs="Tahoma"/>
          <w:sz w:val="24"/>
          <w:szCs w:val="24"/>
        </w:rPr>
        <w:t xml:space="preserve"> (de licencia entre el 1/8/09 y el 30/3/11).</w:t>
      </w:r>
    </w:p>
    <w:p w:rsidR="00A40C24" w:rsidRPr="00100ED7" w:rsidRDefault="00A40C24" w:rsidP="006919A5">
      <w:pPr>
        <w:pStyle w:val="Prrafodelista"/>
        <w:numPr>
          <w:ilvl w:val="0"/>
          <w:numId w:val="2"/>
        </w:numPr>
        <w:rPr>
          <w:sz w:val="24"/>
          <w:szCs w:val="24"/>
        </w:rPr>
      </w:pPr>
      <w:r w:rsidRPr="00100ED7">
        <w:rPr>
          <w:rFonts w:eastAsia="Times New Roman" w:cs="Tahoma"/>
          <w:b/>
          <w:sz w:val="24"/>
          <w:szCs w:val="24"/>
        </w:rPr>
        <w:t xml:space="preserve">Ayudante de 2da.: </w:t>
      </w:r>
      <w:r w:rsidRPr="00100ED7">
        <w:rPr>
          <w:rFonts w:eastAsia="Times New Roman" w:cs="Tahoma"/>
          <w:sz w:val="24"/>
          <w:szCs w:val="24"/>
        </w:rPr>
        <w:t>30/10/02 al 7/11/06.</w:t>
      </w:r>
      <w:r w:rsidRPr="00100ED7">
        <w:rPr>
          <w:rFonts w:eastAsia="Times New Roman" w:cs="Tahoma"/>
          <w:b/>
          <w:sz w:val="24"/>
          <w:szCs w:val="24"/>
        </w:rPr>
        <w:t xml:space="preserve"> </w:t>
      </w:r>
    </w:p>
    <w:p w:rsidR="006919A5" w:rsidRPr="00266153" w:rsidRDefault="006919A5" w:rsidP="006919A5">
      <w:pPr>
        <w:rPr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 w:rsidRPr="00266153">
        <w:rPr>
          <w:sz w:val="24"/>
          <w:szCs w:val="24"/>
        </w:rPr>
        <w:t xml:space="preserve">: Dr. Edmundo </w:t>
      </w:r>
      <w:proofErr w:type="spellStart"/>
      <w:r w:rsidRPr="00266153">
        <w:rPr>
          <w:sz w:val="24"/>
          <w:szCs w:val="24"/>
        </w:rPr>
        <w:t>Hendler</w:t>
      </w:r>
      <w:proofErr w:type="spellEnd"/>
    </w:p>
    <w:p w:rsidR="006919A5" w:rsidRPr="00A40C24" w:rsidRDefault="006919A5" w:rsidP="006919A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Carácter de la designación: </w:t>
      </w:r>
      <w:r w:rsidR="00A40C24" w:rsidRPr="00F74746">
        <w:rPr>
          <w:sz w:val="24"/>
          <w:szCs w:val="24"/>
        </w:rPr>
        <w:t>designada</w:t>
      </w:r>
      <w:r w:rsidR="00A40C24">
        <w:rPr>
          <w:b/>
          <w:sz w:val="24"/>
          <w:szCs w:val="24"/>
        </w:rPr>
        <w:t xml:space="preserve"> </w:t>
      </w:r>
      <w:r w:rsidRPr="00A40C24">
        <w:rPr>
          <w:sz w:val="24"/>
          <w:szCs w:val="24"/>
        </w:rPr>
        <w:t>por concurso</w:t>
      </w:r>
      <w:r w:rsidR="00A40C24">
        <w:rPr>
          <w:sz w:val="24"/>
          <w:szCs w:val="24"/>
        </w:rPr>
        <w:t xml:space="preserve"> en la asignatura “</w:t>
      </w:r>
      <w:r w:rsidR="00A40C24">
        <w:t>Elementos de Derecho Penal”;</w:t>
      </w:r>
      <w:r w:rsidR="00A40C24" w:rsidRPr="00A40C24">
        <w:rPr>
          <w:sz w:val="24"/>
          <w:szCs w:val="24"/>
        </w:rPr>
        <w:t xml:space="preserve"> </w:t>
      </w:r>
      <w:r w:rsidR="00A40C24" w:rsidRPr="00A40C24">
        <w:rPr>
          <w:rFonts w:ascii="Garamond" w:eastAsia="Times New Roman" w:hAnsi="Garamond" w:cs="Tahoma"/>
          <w:sz w:val="26"/>
          <w:szCs w:val="26"/>
        </w:rPr>
        <w:t>Ad-Honorem.</w:t>
      </w:r>
    </w:p>
    <w:p w:rsidR="006919A5" w:rsidRDefault="006919A5">
      <w:pPr>
        <w:rPr>
          <w:b/>
          <w:sz w:val="24"/>
          <w:szCs w:val="24"/>
        </w:rPr>
      </w:pPr>
    </w:p>
    <w:p w:rsidR="001E29C4" w:rsidRDefault="001E29C4">
      <w:pPr>
        <w:rPr>
          <w:rFonts w:ascii="Garamond" w:hAnsi="Garamond" w:cs="Tahoma"/>
          <w:sz w:val="26"/>
          <w:szCs w:val="26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Privadas</w:t>
      </w:r>
      <w:r>
        <w:rPr>
          <w:b/>
          <w:sz w:val="24"/>
          <w:szCs w:val="24"/>
        </w:rPr>
        <w:t>:</w:t>
      </w:r>
      <w:r w:rsidR="0084378C" w:rsidRPr="0084378C">
        <w:rPr>
          <w:rFonts w:ascii="Garamond" w:hAnsi="Garamond" w:cs="Tahoma"/>
          <w:sz w:val="26"/>
          <w:szCs w:val="26"/>
        </w:rPr>
        <w:t xml:space="preserve"> </w:t>
      </w:r>
      <w:r w:rsidR="0084378C" w:rsidRPr="00501285">
        <w:rPr>
          <w:rFonts w:ascii="Garamond" w:hAnsi="Garamond" w:cs="Tahoma"/>
          <w:sz w:val="26"/>
          <w:szCs w:val="26"/>
        </w:rPr>
        <w:t>Universidad de San Andrés, Facultad de Derecho</w:t>
      </w:r>
    </w:p>
    <w:p w:rsidR="00524719" w:rsidRDefault="00524719">
      <w:pPr>
        <w:rPr>
          <w:b/>
          <w:sz w:val="24"/>
          <w:szCs w:val="24"/>
        </w:rPr>
      </w:pPr>
      <w:r>
        <w:rPr>
          <w:rFonts w:ascii="Garamond" w:hAnsi="Garamond" w:cs="Tahoma"/>
          <w:sz w:val="26"/>
          <w:szCs w:val="26"/>
        </w:rPr>
        <w:t>Carrera: Abogacía</w:t>
      </w:r>
    </w:p>
    <w:p w:rsidR="008A2B15" w:rsidRPr="00100ED7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Materia:</w:t>
      </w:r>
      <w:r w:rsidR="0084378C">
        <w:rPr>
          <w:b/>
          <w:sz w:val="24"/>
          <w:szCs w:val="24"/>
        </w:rPr>
        <w:t xml:space="preserve"> “</w:t>
      </w:r>
      <w:r w:rsidR="0084378C" w:rsidRPr="0084378C">
        <w:rPr>
          <w:b/>
          <w:sz w:val="24"/>
          <w:szCs w:val="24"/>
        </w:rPr>
        <w:t xml:space="preserve">Taller de Procedimiento Penal” (desde el año 2012 </w:t>
      </w:r>
      <w:r w:rsidR="000E49F8">
        <w:rPr>
          <w:b/>
          <w:sz w:val="24"/>
          <w:szCs w:val="24"/>
        </w:rPr>
        <w:t>al cierre de inscripción</w:t>
      </w:r>
      <w:r w:rsidR="0084378C" w:rsidRPr="0084378C">
        <w:rPr>
          <w:b/>
          <w:sz w:val="24"/>
          <w:szCs w:val="24"/>
        </w:rPr>
        <w:t xml:space="preserve">) y </w:t>
      </w:r>
      <w:r w:rsidR="0084378C" w:rsidRPr="00100ED7">
        <w:rPr>
          <w:b/>
          <w:sz w:val="24"/>
          <w:szCs w:val="24"/>
        </w:rPr>
        <w:t xml:space="preserve">“Derecho Penal Parte Especial” (segundo </w:t>
      </w:r>
      <w:r w:rsidR="006919A5" w:rsidRPr="00100ED7">
        <w:rPr>
          <w:b/>
          <w:sz w:val="24"/>
          <w:szCs w:val="24"/>
        </w:rPr>
        <w:t xml:space="preserve">semestre </w:t>
      </w:r>
      <w:r w:rsidR="0084378C" w:rsidRPr="00100ED7">
        <w:rPr>
          <w:b/>
          <w:sz w:val="24"/>
          <w:szCs w:val="24"/>
        </w:rPr>
        <w:t>del año 201</w:t>
      </w:r>
      <w:r w:rsidR="006919A5" w:rsidRPr="00100ED7">
        <w:rPr>
          <w:b/>
          <w:sz w:val="24"/>
          <w:szCs w:val="24"/>
        </w:rPr>
        <w:t>1</w:t>
      </w:r>
      <w:r w:rsidR="0084378C" w:rsidRPr="00100ED7">
        <w:rPr>
          <w:b/>
          <w:sz w:val="24"/>
          <w:szCs w:val="24"/>
        </w:rPr>
        <w:t>).</w:t>
      </w:r>
    </w:p>
    <w:p w:rsidR="008A2B15" w:rsidRPr="00100ED7" w:rsidRDefault="008A2B15" w:rsidP="008A2B15">
      <w:pPr>
        <w:rPr>
          <w:b/>
          <w:sz w:val="24"/>
          <w:szCs w:val="24"/>
        </w:rPr>
      </w:pPr>
      <w:r w:rsidRPr="00100ED7">
        <w:rPr>
          <w:b/>
          <w:sz w:val="24"/>
          <w:szCs w:val="24"/>
        </w:rPr>
        <w:t>Cargos/Periodo de desempeño:</w:t>
      </w:r>
      <w:r w:rsidR="0084378C" w:rsidRPr="00100ED7">
        <w:rPr>
          <w:b/>
          <w:sz w:val="24"/>
          <w:szCs w:val="24"/>
        </w:rPr>
        <w:t xml:space="preserve"> </w:t>
      </w:r>
      <w:r w:rsidR="0084378C" w:rsidRPr="00100ED7">
        <w:rPr>
          <w:rFonts w:cs="Tahoma"/>
          <w:sz w:val="24"/>
          <w:szCs w:val="24"/>
        </w:rPr>
        <w:t>docente a cargo del curso</w:t>
      </w:r>
      <w:r w:rsidR="006919A5" w:rsidRPr="00100ED7">
        <w:rPr>
          <w:rFonts w:cs="Tahoma"/>
          <w:sz w:val="24"/>
          <w:szCs w:val="24"/>
        </w:rPr>
        <w:t xml:space="preserve">, desde el segundo semestre a la fecha </w:t>
      </w:r>
      <w:r w:rsidR="006919A5" w:rsidRPr="00100ED7">
        <w:rPr>
          <w:rFonts w:cs="Tahoma"/>
          <w:b/>
          <w:sz w:val="24"/>
          <w:szCs w:val="24"/>
        </w:rPr>
        <w:t>(2 años, 8 meses)</w:t>
      </w:r>
      <w:r w:rsidR="006919A5" w:rsidRPr="00100ED7">
        <w:rPr>
          <w:rFonts w:cs="Tahoma"/>
          <w:sz w:val="24"/>
          <w:szCs w:val="24"/>
        </w:rPr>
        <w:t>.</w:t>
      </w:r>
    </w:p>
    <w:p w:rsidR="008A2B15" w:rsidRPr="00100ED7" w:rsidRDefault="008A2B15" w:rsidP="008A2B15">
      <w:pPr>
        <w:rPr>
          <w:b/>
          <w:sz w:val="24"/>
          <w:szCs w:val="24"/>
        </w:rPr>
      </w:pPr>
      <w:r w:rsidRPr="00100ED7">
        <w:rPr>
          <w:b/>
          <w:sz w:val="24"/>
          <w:szCs w:val="24"/>
        </w:rPr>
        <w:t>Cátedra:</w:t>
      </w:r>
      <w:r w:rsidR="0084378C" w:rsidRPr="00100ED7">
        <w:rPr>
          <w:b/>
          <w:sz w:val="24"/>
          <w:szCs w:val="24"/>
        </w:rPr>
        <w:t xml:space="preserve"> </w:t>
      </w:r>
      <w:r w:rsidR="00B60165" w:rsidRPr="00100ED7">
        <w:rPr>
          <w:sz w:val="24"/>
          <w:szCs w:val="24"/>
        </w:rPr>
        <w:t>no declara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Carácter de la designación:</w:t>
      </w:r>
      <w:r w:rsidR="0084378C">
        <w:rPr>
          <w:b/>
          <w:sz w:val="24"/>
          <w:szCs w:val="24"/>
        </w:rPr>
        <w:t xml:space="preserve"> </w:t>
      </w:r>
      <w:r w:rsidR="0084378C" w:rsidRPr="001D1B39">
        <w:rPr>
          <w:sz w:val="24"/>
          <w:szCs w:val="24"/>
        </w:rPr>
        <w:t>directa y rentado</w:t>
      </w:r>
    </w:p>
    <w:p w:rsidR="0084378C" w:rsidRDefault="0084378C" w:rsidP="008A2B15">
      <w:pPr>
        <w:rPr>
          <w:b/>
          <w:sz w:val="24"/>
          <w:szCs w:val="24"/>
        </w:rPr>
      </w:pPr>
    </w:p>
    <w:p w:rsidR="0084378C" w:rsidRDefault="0084378C" w:rsidP="0084378C">
      <w:pPr>
        <w:rPr>
          <w:rFonts w:ascii="Garamond" w:hAnsi="Garamond" w:cs="Tahoma"/>
          <w:sz w:val="26"/>
          <w:szCs w:val="26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Privadas</w:t>
      </w:r>
      <w:r>
        <w:rPr>
          <w:b/>
          <w:sz w:val="24"/>
          <w:szCs w:val="24"/>
        </w:rPr>
        <w:t>:</w:t>
      </w:r>
      <w:r w:rsidRPr="0084378C">
        <w:rPr>
          <w:rFonts w:ascii="Garamond" w:hAnsi="Garamond" w:cs="Tahoma"/>
          <w:sz w:val="26"/>
          <w:szCs w:val="26"/>
        </w:rPr>
        <w:t xml:space="preserve"> </w:t>
      </w:r>
      <w:r w:rsidRPr="00501285">
        <w:rPr>
          <w:rFonts w:ascii="Garamond" w:hAnsi="Garamond" w:cs="Tahoma"/>
          <w:sz w:val="26"/>
          <w:szCs w:val="26"/>
        </w:rPr>
        <w:t xml:space="preserve">Universidad de </w:t>
      </w:r>
      <w:r w:rsidR="00B5032F">
        <w:rPr>
          <w:rFonts w:ascii="Garamond" w:hAnsi="Garamond" w:cs="Tahoma"/>
          <w:sz w:val="26"/>
          <w:szCs w:val="26"/>
        </w:rPr>
        <w:t>Palermo</w:t>
      </w:r>
      <w:r w:rsidRPr="00501285">
        <w:rPr>
          <w:rFonts w:ascii="Garamond" w:hAnsi="Garamond" w:cs="Tahoma"/>
          <w:sz w:val="26"/>
          <w:szCs w:val="26"/>
        </w:rPr>
        <w:t>, Facultad de Derecho</w:t>
      </w:r>
    </w:p>
    <w:p w:rsidR="00524719" w:rsidRDefault="00524719" w:rsidP="0084378C">
      <w:pPr>
        <w:rPr>
          <w:b/>
          <w:sz w:val="24"/>
          <w:szCs w:val="24"/>
        </w:rPr>
      </w:pPr>
      <w:r>
        <w:rPr>
          <w:rFonts w:ascii="Garamond" w:hAnsi="Garamond" w:cs="Tahoma"/>
          <w:sz w:val="26"/>
          <w:szCs w:val="26"/>
        </w:rPr>
        <w:t>Carrera Abogacía</w:t>
      </w:r>
    </w:p>
    <w:p w:rsidR="0084378C" w:rsidRDefault="0084378C" w:rsidP="008437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Materia: </w:t>
      </w:r>
      <w:r w:rsidR="00B5032F" w:rsidRPr="00B5032F">
        <w:rPr>
          <w:sz w:val="24"/>
          <w:szCs w:val="24"/>
        </w:rPr>
        <w:t xml:space="preserve">“Derecho Penal I”         </w:t>
      </w:r>
    </w:p>
    <w:p w:rsidR="0084378C" w:rsidRDefault="0084378C" w:rsidP="00B5032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Cargos/Periodo de desempeño: </w:t>
      </w:r>
      <w:r w:rsidR="00B5032F" w:rsidRPr="00B5032F">
        <w:rPr>
          <w:rFonts w:ascii="Garamond" w:hAnsi="Garamond" w:cs="Tahoma"/>
          <w:sz w:val="26"/>
          <w:szCs w:val="26"/>
        </w:rPr>
        <w:t xml:space="preserve">Asociado </w:t>
      </w:r>
      <w:r w:rsidR="00B5032F">
        <w:rPr>
          <w:rFonts w:ascii="Garamond" w:hAnsi="Garamond" w:cs="Tahoma"/>
          <w:sz w:val="26"/>
          <w:szCs w:val="26"/>
        </w:rPr>
        <w:t>(</w:t>
      </w:r>
      <w:r w:rsidR="00B5032F" w:rsidRPr="00B5032F">
        <w:rPr>
          <w:rFonts w:ascii="Garamond" w:hAnsi="Garamond" w:cs="Tahoma"/>
          <w:sz w:val="26"/>
          <w:szCs w:val="26"/>
        </w:rPr>
        <w:t>declara docente a cargo del curso</w:t>
      </w:r>
      <w:r w:rsidR="00B5032F">
        <w:rPr>
          <w:rFonts w:ascii="Garamond" w:hAnsi="Garamond" w:cs="Tahoma"/>
          <w:sz w:val="26"/>
          <w:szCs w:val="26"/>
        </w:rPr>
        <w:t>) –</w:t>
      </w:r>
      <w:r w:rsidR="00B5032F" w:rsidRPr="00B5032F">
        <w:rPr>
          <w:rFonts w:ascii="Garamond" w:hAnsi="Garamond" w:cs="Tahoma"/>
          <w:sz w:val="26"/>
          <w:szCs w:val="26"/>
        </w:rPr>
        <w:t xml:space="preserve"> primer y segundo cuatrimestre de 2008</w:t>
      </w:r>
      <w:r w:rsidR="00B5032F">
        <w:rPr>
          <w:rFonts w:ascii="Garamond" w:hAnsi="Garamond" w:cs="Tahoma"/>
          <w:sz w:val="26"/>
          <w:szCs w:val="26"/>
        </w:rPr>
        <w:t xml:space="preserve"> y</w:t>
      </w:r>
      <w:r w:rsidR="00B5032F" w:rsidRPr="00B5032F">
        <w:rPr>
          <w:rFonts w:ascii="Garamond" w:hAnsi="Garamond" w:cs="Tahoma"/>
          <w:sz w:val="26"/>
          <w:szCs w:val="26"/>
        </w:rPr>
        <w:t xml:space="preserve"> primer cuatrimestre de 2009.</w:t>
      </w:r>
    </w:p>
    <w:p w:rsidR="0084378C" w:rsidRDefault="0084378C" w:rsidP="0084378C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 xml:space="preserve">: </w:t>
      </w:r>
      <w:r w:rsidR="00B5032F" w:rsidRPr="00B5032F">
        <w:rPr>
          <w:sz w:val="24"/>
          <w:szCs w:val="24"/>
        </w:rPr>
        <w:t>no declara</w:t>
      </w:r>
    </w:p>
    <w:p w:rsidR="0084378C" w:rsidRDefault="0084378C" w:rsidP="0084378C">
      <w:pPr>
        <w:rPr>
          <w:rFonts w:ascii="Garamond" w:hAnsi="Garamond" w:cs="Tahoma"/>
          <w:sz w:val="26"/>
          <w:szCs w:val="26"/>
        </w:rPr>
      </w:pPr>
      <w:r>
        <w:rPr>
          <w:b/>
          <w:sz w:val="24"/>
          <w:szCs w:val="24"/>
        </w:rPr>
        <w:t xml:space="preserve">Carácter de la designación: </w:t>
      </w:r>
      <w:r w:rsidR="00B5032F" w:rsidRPr="00B5032F">
        <w:rPr>
          <w:rFonts w:ascii="Garamond" w:hAnsi="Garamond" w:cs="Tahoma"/>
          <w:sz w:val="26"/>
          <w:szCs w:val="26"/>
        </w:rPr>
        <w:t>Directa – Rentado</w:t>
      </w:r>
    </w:p>
    <w:p w:rsidR="00524719" w:rsidRDefault="00524719" w:rsidP="0084378C">
      <w:pPr>
        <w:rPr>
          <w:rFonts w:ascii="Garamond" w:hAnsi="Garamond" w:cs="Tahoma"/>
          <w:sz w:val="26"/>
          <w:szCs w:val="26"/>
        </w:rPr>
      </w:pPr>
    </w:p>
    <w:p w:rsidR="00524719" w:rsidRDefault="00524719" w:rsidP="00524719">
      <w:pPr>
        <w:rPr>
          <w:b/>
          <w:sz w:val="24"/>
          <w:szCs w:val="24"/>
        </w:rPr>
      </w:pPr>
      <w:r>
        <w:rPr>
          <w:b/>
          <w:sz w:val="24"/>
          <w:szCs w:val="24"/>
        </w:rPr>
        <w:t>-Cursos de carrera docente aprobados:</w:t>
      </w:r>
    </w:p>
    <w:p w:rsidR="00524719" w:rsidRPr="00B5032F" w:rsidRDefault="00524719" w:rsidP="00524719">
      <w:pPr>
        <w:jc w:val="both"/>
        <w:rPr>
          <w:sz w:val="24"/>
          <w:szCs w:val="24"/>
        </w:rPr>
      </w:pPr>
      <w:r w:rsidRPr="00B5032F">
        <w:rPr>
          <w:b/>
          <w:sz w:val="24"/>
          <w:szCs w:val="24"/>
        </w:rPr>
        <w:lastRenderedPageBreak/>
        <w:t>Universidad:</w:t>
      </w:r>
      <w:r w:rsidRPr="00B5032F">
        <w:rPr>
          <w:sz w:val="24"/>
          <w:szCs w:val="24"/>
        </w:rPr>
        <w:t xml:space="preserve"> Universidad de Buenos Aires (U.B.A), Facultad de Derecho</w:t>
      </w:r>
      <w:r>
        <w:rPr>
          <w:sz w:val="24"/>
          <w:szCs w:val="24"/>
        </w:rPr>
        <w:t>.</w:t>
      </w:r>
    </w:p>
    <w:p w:rsidR="00524719" w:rsidRPr="00B5032F" w:rsidRDefault="00524719" w:rsidP="0052471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Cursos realizados: </w:t>
      </w:r>
      <w:r w:rsidRPr="00B5032F">
        <w:rPr>
          <w:sz w:val="24"/>
          <w:szCs w:val="24"/>
        </w:rPr>
        <w:t>Seminario sobre Identidad; El Derecho como Narrativa; Método de Casos; Taller de Teatro. Se trata de los cuatro talleres pedagógicos exigidos para la carrera docente de la Facultad de Derecho, U.B.A</w:t>
      </w:r>
    </w:p>
    <w:p w:rsidR="00524719" w:rsidRPr="00B5032F" w:rsidRDefault="00524719" w:rsidP="00524719">
      <w:pPr>
        <w:jc w:val="both"/>
        <w:rPr>
          <w:sz w:val="24"/>
          <w:szCs w:val="24"/>
        </w:rPr>
      </w:pPr>
      <w:r w:rsidRPr="00B5032F">
        <w:rPr>
          <w:b/>
          <w:sz w:val="24"/>
          <w:szCs w:val="24"/>
        </w:rPr>
        <w:t>Fecha:</w:t>
      </w:r>
      <w:r w:rsidRPr="00B5032F">
        <w:rPr>
          <w:sz w:val="24"/>
          <w:szCs w:val="24"/>
        </w:rPr>
        <w:t xml:space="preserve"> Primer cuatrimestre de 2004 (Seminario sobre Identidad); segundo cuatrimestre de 2005 (El Derecho como Narrativa); primer Cuatrimestre de 2007 (Método de Casos); segundo cuatrimestre de 2007 (Taller de Teatro).</w:t>
      </w:r>
    </w:p>
    <w:p w:rsidR="00524719" w:rsidRDefault="00524719" w:rsidP="0084378C">
      <w:pPr>
        <w:rPr>
          <w:b/>
          <w:sz w:val="24"/>
          <w:szCs w:val="24"/>
        </w:rPr>
      </w:pPr>
    </w:p>
    <w:p w:rsidR="00967CCC" w:rsidRDefault="00967CCC" w:rsidP="00A94978"/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Cargos Académicos</w:t>
      </w:r>
      <w:r>
        <w:rPr>
          <w:b/>
          <w:sz w:val="24"/>
          <w:szCs w:val="24"/>
        </w:rPr>
        <w:t>:</w:t>
      </w:r>
    </w:p>
    <w:p w:rsidR="00266153" w:rsidRPr="00266153" w:rsidRDefault="00266153" w:rsidP="00266153">
      <w:pPr>
        <w:spacing w:line="240" w:lineRule="auto"/>
        <w:jc w:val="both"/>
        <w:rPr>
          <w:rFonts w:cs="Tahoma"/>
          <w:sz w:val="24"/>
          <w:szCs w:val="24"/>
        </w:rPr>
      </w:pPr>
      <w:r>
        <w:rPr>
          <w:b/>
          <w:sz w:val="24"/>
          <w:szCs w:val="24"/>
        </w:rPr>
        <w:t>1-</w:t>
      </w:r>
      <w:r w:rsidR="003D1F72" w:rsidRPr="00266153">
        <w:rPr>
          <w:b/>
          <w:sz w:val="24"/>
          <w:szCs w:val="24"/>
        </w:rPr>
        <w:t>Detalle:</w:t>
      </w:r>
      <w:r w:rsidRPr="00266153">
        <w:rPr>
          <w:b/>
          <w:sz w:val="24"/>
          <w:szCs w:val="24"/>
        </w:rPr>
        <w:t xml:space="preserve"> </w:t>
      </w:r>
      <w:r w:rsidRPr="00266153">
        <w:rPr>
          <w:rFonts w:eastAsia="Times New Roman" w:cs="Tahoma"/>
          <w:sz w:val="24"/>
          <w:szCs w:val="24"/>
        </w:rPr>
        <w:t>integrante de Tribunal de Tesis de la Maestría en Derecho de la Universidad de Palermo, Facultad de Derecho</w:t>
      </w:r>
      <w:r>
        <w:rPr>
          <w:rFonts w:eastAsia="Times New Roman" w:cs="Tahoma"/>
          <w:sz w:val="24"/>
          <w:szCs w:val="24"/>
        </w:rPr>
        <w:t>, en cuatro oportunidades</w:t>
      </w:r>
      <w:r w:rsidRPr="00266153">
        <w:rPr>
          <w:rFonts w:eastAsia="Times New Roman" w:cs="Tahoma"/>
          <w:sz w:val="24"/>
          <w:szCs w:val="24"/>
        </w:rPr>
        <w:t xml:space="preserve">: </w:t>
      </w:r>
      <w:r w:rsidRPr="00266153">
        <w:rPr>
          <w:rFonts w:cs="Tahoma"/>
          <w:sz w:val="24"/>
          <w:szCs w:val="24"/>
        </w:rPr>
        <w:t xml:space="preserve">1) </w:t>
      </w:r>
      <w:r w:rsidRPr="00266153">
        <w:rPr>
          <w:sz w:val="24"/>
          <w:szCs w:val="24"/>
          <w:lang w:val="es-AR"/>
        </w:rPr>
        <w:t xml:space="preserve">22/6/12: “¿Justificación del castigo? Un estudio acerca de la necesidad de formular una justificación al castigo penal estatal”; </w:t>
      </w:r>
      <w:r w:rsidRPr="00266153">
        <w:rPr>
          <w:rFonts w:cs="Tahoma"/>
          <w:sz w:val="24"/>
          <w:szCs w:val="24"/>
        </w:rPr>
        <w:t xml:space="preserve">2) 16/4/12: </w:t>
      </w:r>
      <w:r w:rsidRPr="00266153">
        <w:rPr>
          <w:sz w:val="24"/>
          <w:szCs w:val="24"/>
          <w:lang w:val="es-AR"/>
        </w:rPr>
        <w:t xml:space="preserve">“Suerte en el resultado de lo que hacemos: una cuestión moral y de responsabilidad”; </w:t>
      </w:r>
      <w:r w:rsidRPr="00266153">
        <w:rPr>
          <w:rFonts w:cs="Tahoma"/>
          <w:sz w:val="24"/>
          <w:szCs w:val="24"/>
        </w:rPr>
        <w:t xml:space="preserve">3) 4/11/2011: “Incorporación del </w:t>
      </w:r>
      <w:proofErr w:type="spellStart"/>
      <w:r w:rsidRPr="00266153">
        <w:rPr>
          <w:rFonts w:cs="Tahoma"/>
          <w:sz w:val="24"/>
          <w:szCs w:val="24"/>
        </w:rPr>
        <w:t>Phising</w:t>
      </w:r>
      <w:proofErr w:type="spellEnd"/>
      <w:r w:rsidRPr="00266153">
        <w:rPr>
          <w:rFonts w:cs="Tahoma"/>
          <w:sz w:val="24"/>
          <w:szCs w:val="24"/>
        </w:rPr>
        <w:t xml:space="preserve"> dentro de los delitos informáticos en el código penal boliviano”; 4) 12/10/2011: “Cuando matar a un hombre es más que matar”.  </w:t>
      </w:r>
    </w:p>
    <w:p w:rsidR="00266153" w:rsidRDefault="00266153" w:rsidP="003D1F72">
      <w:pPr>
        <w:rPr>
          <w:b/>
          <w:sz w:val="24"/>
          <w:szCs w:val="24"/>
        </w:rPr>
      </w:pPr>
    </w:p>
    <w:p w:rsidR="00266153" w:rsidRPr="00266153" w:rsidRDefault="00266153" w:rsidP="00266153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</w:rPr>
      </w:pPr>
      <w:r>
        <w:rPr>
          <w:rFonts w:asciiTheme="minorHAnsi" w:hAnsiTheme="minorHAnsi"/>
          <w:b/>
          <w:szCs w:val="24"/>
        </w:rPr>
        <w:t>2-</w:t>
      </w:r>
      <w:r w:rsidRPr="00266153">
        <w:rPr>
          <w:rFonts w:asciiTheme="minorHAnsi" w:hAnsiTheme="minorHAnsi"/>
          <w:b/>
          <w:szCs w:val="24"/>
        </w:rPr>
        <w:t xml:space="preserve">Detalle: </w:t>
      </w:r>
      <w:r w:rsidRPr="00266153">
        <w:rPr>
          <w:rFonts w:asciiTheme="minorHAnsi" w:hAnsiTheme="minorHAnsi" w:cs="Tahoma"/>
          <w:szCs w:val="24"/>
        </w:rPr>
        <w:t>coordinadora de la actividad “Simulacro de Juicio por Jurados” organizada por el Departamento de Derecho de la universidad de San Andrés.</w:t>
      </w:r>
    </w:p>
    <w:p w:rsidR="00266153" w:rsidRPr="00266153" w:rsidRDefault="00266153" w:rsidP="00266153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</w:rPr>
      </w:pPr>
      <w:r w:rsidRPr="00266153">
        <w:rPr>
          <w:rFonts w:asciiTheme="minorHAnsi" w:eastAsia="Times New Roman" w:hAnsiTheme="minorHAnsi" w:cs="Tahoma"/>
          <w:b/>
          <w:szCs w:val="24"/>
        </w:rPr>
        <w:t xml:space="preserve">Período de ejercicio. </w:t>
      </w:r>
      <w:r w:rsidRPr="00266153">
        <w:rPr>
          <w:rFonts w:asciiTheme="minorHAnsi" w:eastAsia="Times New Roman" w:hAnsiTheme="minorHAnsi" w:cs="Tahoma"/>
          <w:szCs w:val="24"/>
        </w:rPr>
        <w:t>Desde 2013. Hasta:</w:t>
      </w:r>
      <w:r w:rsidRPr="00266153">
        <w:rPr>
          <w:rFonts w:asciiTheme="minorHAnsi" w:eastAsia="Times New Roman" w:hAnsiTheme="minorHAnsi" w:cs="Tahoma"/>
          <w:b/>
          <w:szCs w:val="24"/>
        </w:rPr>
        <w:t xml:space="preserve"> </w:t>
      </w:r>
      <w:r w:rsidRPr="00266153">
        <w:rPr>
          <w:rFonts w:asciiTheme="minorHAnsi" w:eastAsia="Times New Roman" w:hAnsiTheme="minorHAnsi" w:cs="Tahoma"/>
          <w:szCs w:val="24"/>
        </w:rPr>
        <w:t>actualidad</w:t>
      </w:r>
      <w:r w:rsidRPr="00266153">
        <w:rPr>
          <w:rFonts w:asciiTheme="minorHAnsi" w:eastAsia="Times New Roman" w:hAnsiTheme="minorHAnsi" w:cs="Tahoma"/>
          <w:b/>
          <w:szCs w:val="24"/>
        </w:rPr>
        <w:t>.</w:t>
      </w:r>
    </w:p>
    <w:p w:rsidR="00266153" w:rsidRDefault="00266153" w:rsidP="00266153">
      <w:pPr>
        <w:rPr>
          <w:b/>
          <w:sz w:val="24"/>
          <w:szCs w:val="24"/>
        </w:rPr>
      </w:pPr>
    </w:p>
    <w:p w:rsidR="003D1F72" w:rsidRDefault="003D1F72" w:rsidP="003D1F72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Becas y Premios</w:t>
      </w:r>
      <w:r>
        <w:rPr>
          <w:b/>
          <w:sz w:val="24"/>
          <w:szCs w:val="24"/>
        </w:rPr>
        <w:t>:</w:t>
      </w:r>
    </w:p>
    <w:p w:rsidR="003D1F72" w:rsidRPr="00266153" w:rsidRDefault="00266153" w:rsidP="0026615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="003D1F72" w:rsidRPr="00266153">
        <w:rPr>
          <w:b/>
          <w:sz w:val="24"/>
          <w:szCs w:val="24"/>
        </w:rPr>
        <w:t>Detalle</w:t>
      </w:r>
      <w:r w:rsidR="00481642" w:rsidRPr="00266153">
        <w:rPr>
          <w:b/>
          <w:sz w:val="24"/>
          <w:szCs w:val="24"/>
        </w:rPr>
        <w:t>:</w:t>
      </w:r>
      <w:r w:rsidRPr="00266153">
        <w:rPr>
          <w:b/>
          <w:sz w:val="24"/>
          <w:szCs w:val="24"/>
        </w:rPr>
        <w:t xml:space="preserve"> </w:t>
      </w:r>
      <w:r w:rsidRPr="00266153">
        <w:rPr>
          <w:rFonts w:eastAsia="Times New Roman" w:cs="Tahoma"/>
          <w:sz w:val="24"/>
          <w:szCs w:val="24"/>
        </w:rPr>
        <w:t xml:space="preserve">Becas </w:t>
      </w:r>
      <w:proofErr w:type="spellStart"/>
      <w:r w:rsidRPr="00266153">
        <w:rPr>
          <w:rFonts w:eastAsia="Times New Roman" w:cs="Tahoma"/>
          <w:sz w:val="24"/>
          <w:szCs w:val="24"/>
        </w:rPr>
        <w:t>Chevening</w:t>
      </w:r>
      <w:proofErr w:type="spellEnd"/>
      <w:r w:rsidRPr="00266153">
        <w:rPr>
          <w:rFonts w:eastAsia="Times New Roman" w:cs="Tahoma"/>
          <w:sz w:val="24"/>
          <w:szCs w:val="24"/>
        </w:rPr>
        <w:t xml:space="preserve"> del Gobierno Británico, que se otorgan a jóvenes sobresalientes de más de 150 países (en Argentina se ofrecen un promedio de 7 becas por año –a profesionales de distintas áreas- entre más de 200 postulantes) para realizar estudios en el Reino Unido.</w:t>
      </w:r>
    </w:p>
    <w:p w:rsidR="00266153" w:rsidRPr="00266153" w:rsidRDefault="003D1F72" w:rsidP="00100ED7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</w:rPr>
      </w:pPr>
      <w:r w:rsidRPr="00266153">
        <w:rPr>
          <w:rFonts w:asciiTheme="minorHAnsi" w:hAnsiTheme="minorHAnsi"/>
          <w:b/>
          <w:szCs w:val="24"/>
        </w:rPr>
        <w:t>Fecha:</w:t>
      </w:r>
      <w:r w:rsidR="00266153" w:rsidRPr="00266153">
        <w:rPr>
          <w:rFonts w:asciiTheme="minorHAnsi" w:hAnsiTheme="minorHAnsi"/>
          <w:b/>
          <w:szCs w:val="24"/>
        </w:rPr>
        <w:t xml:space="preserve"> </w:t>
      </w:r>
      <w:r w:rsidR="00266153" w:rsidRPr="00266153">
        <w:rPr>
          <w:rFonts w:asciiTheme="minorHAnsi" w:eastAsia="Times New Roman" w:hAnsiTheme="minorHAnsi" w:cs="Tahoma"/>
          <w:szCs w:val="24"/>
        </w:rPr>
        <w:t>año 2009</w:t>
      </w:r>
      <w:r w:rsidR="00100ED7">
        <w:rPr>
          <w:rFonts w:asciiTheme="minorHAnsi" w:eastAsia="Times New Roman" w:hAnsiTheme="minorHAnsi" w:cs="Tahoma"/>
          <w:szCs w:val="24"/>
        </w:rPr>
        <w:t>.</w:t>
      </w:r>
    </w:p>
    <w:p w:rsidR="00266153" w:rsidRPr="00266153" w:rsidRDefault="003D1F72" w:rsidP="00266153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</w:rPr>
      </w:pPr>
      <w:r w:rsidRPr="00266153">
        <w:rPr>
          <w:rFonts w:asciiTheme="minorHAnsi" w:hAnsiTheme="minorHAnsi"/>
          <w:b/>
          <w:szCs w:val="24"/>
        </w:rPr>
        <w:t>Motivo del otorgamiento:</w:t>
      </w:r>
      <w:r w:rsidR="00266153" w:rsidRPr="00266153">
        <w:rPr>
          <w:rFonts w:asciiTheme="minorHAnsi" w:hAnsiTheme="minorHAnsi"/>
          <w:b/>
          <w:szCs w:val="24"/>
        </w:rPr>
        <w:t xml:space="preserve"> </w:t>
      </w:r>
      <w:r w:rsidR="00266153" w:rsidRPr="00266153">
        <w:rPr>
          <w:rFonts w:asciiTheme="minorHAnsi" w:eastAsia="Times New Roman" w:hAnsiTheme="minorHAnsi" w:cs="Tahoma"/>
          <w:szCs w:val="24"/>
        </w:rPr>
        <w:t>elegida mediante un proceso de selección altamente competitivo.</w:t>
      </w:r>
    </w:p>
    <w:p w:rsidR="003D1F72" w:rsidRPr="00266153" w:rsidRDefault="003D1F72" w:rsidP="003D1F72">
      <w:pPr>
        <w:rPr>
          <w:b/>
          <w:sz w:val="24"/>
          <w:szCs w:val="24"/>
        </w:rPr>
      </w:pPr>
    </w:p>
    <w:p w:rsidR="00266153" w:rsidRPr="00266153" w:rsidRDefault="00266153" w:rsidP="00266153">
      <w:pPr>
        <w:rPr>
          <w:b/>
          <w:sz w:val="24"/>
          <w:szCs w:val="24"/>
        </w:rPr>
      </w:pPr>
      <w:r>
        <w:rPr>
          <w:b/>
          <w:sz w:val="24"/>
          <w:szCs w:val="24"/>
        </w:rPr>
        <w:t>2-</w:t>
      </w:r>
      <w:r w:rsidRPr="00266153">
        <w:rPr>
          <w:b/>
          <w:sz w:val="24"/>
          <w:szCs w:val="24"/>
        </w:rPr>
        <w:t>Detalle:</w:t>
      </w:r>
      <w:r w:rsidRPr="00266153">
        <w:rPr>
          <w:sz w:val="24"/>
          <w:szCs w:val="24"/>
        </w:rPr>
        <w:t xml:space="preserve"> Diploma de Honor, </w:t>
      </w:r>
      <w:r w:rsidRPr="00266153">
        <w:rPr>
          <w:rFonts w:eastAsia="Times New Roman" w:cs="Tahoma"/>
          <w:sz w:val="24"/>
          <w:szCs w:val="24"/>
        </w:rPr>
        <w:t>Universidad de Buenos Aires (U.B.A), Facultad de Derecho</w:t>
      </w:r>
      <w:r w:rsidR="00100ED7">
        <w:rPr>
          <w:rFonts w:eastAsia="Times New Roman" w:cs="Tahoma"/>
          <w:sz w:val="24"/>
          <w:szCs w:val="24"/>
        </w:rPr>
        <w:t>.</w:t>
      </w:r>
    </w:p>
    <w:p w:rsidR="00266153" w:rsidRPr="00266153" w:rsidRDefault="00266153" w:rsidP="00266153">
      <w:pPr>
        <w:rPr>
          <w:b/>
          <w:sz w:val="24"/>
          <w:szCs w:val="24"/>
        </w:rPr>
      </w:pPr>
      <w:r w:rsidRPr="00266153">
        <w:rPr>
          <w:b/>
          <w:sz w:val="24"/>
          <w:szCs w:val="24"/>
        </w:rPr>
        <w:t>Fecha:</w:t>
      </w:r>
      <w:r w:rsidRPr="00266153">
        <w:rPr>
          <w:rFonts w:eastAsia="Times New Roman" w:cs="Tahoma"/>
          <w:sz w:val="24"/>
          <w:szCs w:val="24"/>
        </w:rPr>
        <w:t xml:space="preserve"> 8 de julio de 2004</w:t>
      </w:r>
    </w:p>
    <w:p w:rsidR="00266153" w:rsidRPr="00266153" w:rsidRDefault="00266153" w:rsidP="00266153">
      <w:pPr>
        <w:rPr>
          <w:b/>
          <w:sz w:val="24"/>
          <w:szCs w:val="24"/>
        </w:rPr>
      </w:pPr>
      <w:r w:rsidRPr="00266153">
        <w:rPr>
          <w:b/>
          <w:sz w:val="24"/>
          <w:szCs w:val="24"/>
        </w:rPr>
        <w:t xml:space="preserve">Motivo del otorgamiento: </w:t>
      </w:r>
      <w:r w:rsidRPr="00266153">
        <w:rPr>
          <w:rFonts w:eastAsia="Times New Roman"/>
          <w:sz w:val="24"/>
          <w:szCs w:val="24"/>
        </w:rPr>
        <w:t>promedio obtenido. En virtud del promedio obtenido (9 puntos), resulté ser uno de los alumnos distinguidos de la promoción 2001</w:t>
      </w:r>
      <w:r w:rsidR="00100ED7">
        <w:rPr>
          <w:rFonts w:eastAsia="Times New Roman"/>
          <w:sz w:val="24"/>
          <w:szCs w:val="24"/>
        </w:rPr>
        <w:t>.</w:t>
      </w:r>
    </w:p>
    <w:p w:rsidR="00266153" w:rsidRPr="00266153" w:rsidRDefault="00266153" w:rsidP="00266153">
      <w:pPr>
        <w:rPr>
          <w:b/>
          <w:sz w:val="24"/>
          <w:szCs w:val="24"/>
        </w:rPr>
      </w:pPr>
    </w:p>
    <w:p w:rsidR="00266153" w:rsidRPr="00266153" w:rsidRDefault="00266153" w:rsidP="00266153">
      <w:pPr>
        <w:pStyle w:val="Encabezado"/>
        <w:tabs>
          <w:tab w:val="clear" w:pos="4252"/>
          <w:tab w:val="clear" w:pos="8504"/>
        </w:tabs>
        <w:ind w:right="-62"/>
        <w:rPr>
          <w:sz w:val="24"/>
          <w:szCs w:val="24"/>
        </w:rPr>
      </w:pPr>
      <w:r>
        <w:rPr>
          <w:b/>
          <w:sz w:val="24"/>
          <w:szCs w:val="24"/>
        </w:rPr>
        <w:t>3-</w:t>
      </w:r>
      <w:r w:rsidRPr="00266153">
        <w:rPr>
          <w:b/>
          <w:sz w:val="24"/>
          <w:szCs w:val="24"/>
        </w:rPr>
        <w:t xml:space="preserve">Detalle: </w:t>
      </w:r>
      <w:r w:rsidRPr="00266153">
        <w:rPr>
          <w:sz w:val="24"/>
          <w:szCs w:val="24"/>
        </w:rPr>
        <w:t>seleccionada y becada como alumna de la Maestría en Derecho de la Universidad de Palermo para participar en el programa “</w:t>
      </w:r>
      <w:proofErr w:type="spellStart"/>
      <w:r w:rsidRPr="00266153">
        <w:rPr>
          <w:sz w:val="24"/>
          <w:szCs w:val="24"/>
        </w:rPr>
        <w:t>Linkage</w:t>
      </w:r>
      <w:proofErr w:type="spellEnd"/>
      <w:r w:rsidRPr="00266153">
        <w:rPr>
          <w:sz w:val="24"/>
          <w:szCs w:val="24"/>
        </w:rPr>
        <w:t xml:space="preserve"> </w:t>
      </w:r>
      <w:proofErr w:type="spellStart"/>
      <w:r w:rsidRPr="00266153">
        <w:rPr>
          <w:sz w:val="24"/>
          <w:szCs w:val="24"/>
        </w:rPr>
        <w:t>Program</w:t>
      </w:r>
      <w:proofErr w:type="spellEnd"/>
      <w:r w:rsidRPr="00266153">
        <w:rPr>
          <w:sz w:val="24"/>
          <w:szCs w:val="24"/>
        </w:rPr>
        <w:t>” que mantiene esa institución y la Universidad de Yale, que se realizó en febrero de 2007.</w:t>
      </w:r>
    </w:p>
    <w:p w:rsidR="00266153" w:rsidRPr="00266153" w:rsidRDefault="00266153" w:rsidP="00266153">
      <w:pPr>
        <w:spacing w:before="240"/>
        <w:rPr>
          <w:b/>
          <w:sz w:val="24"/>
          <w:szCs w:val="24"/>
        </w:rPr>
      </w:pPr>
      <w:r w:rsidRPr="00266153">
        <w:rPr>
          <w:b/>
          <w:sz w:val="24"/>
          <w:szCs w:val="24"/>
        </w:rPr>
        <w:t xml:space="preserve">Fecha: </w:t>
      </w:r>
      <w:r w:rsidRPr="00266153">
        <w:rPr>
          <w:rFonts w:eastAsia="Times New Roman" w:cs="Tahoma"/>
          <w:sz w:val="24"/>
          <w:szCs w:val="24"/>
        </w:rPr>
        <w:t>febrero de 2007</w:t>
      </w:r>
    </w:p>
    <w:p w:rsidR="00266153" w:rsidRPr="00266153" w:rsidRDefault="00266153" w:rsidP="00266153">
      <w:pPr>
        <w:pStyle w:val="Encabezado1"/>
        <w:tabs>
          <w:tab w:val="left" w:pos="4678"/>
          <w:tab w:val="left" w:pos="8647"/>
        </w:tabs>
        <w:spacing w:after="120"/>
        <w:jc w:val="both"/>
        <w:rPr>
          <w:rFonts w:asciiTheme="minorHAnsi" w:eastAsia="Times New Roman" w:hAnsiTheme="minorHAnsi" w:cs="Tahoma"/>
          <w:b/>
          <w:szCs w:val="24"/>
        </w:rPr>
      </w:pPr>
      <w:r w:rsidRPr="00266153">
        <w:rPr>
          <w:rFonts w:asciiTheme="minorHAnsi" w:hAnsiTheme="minorHAnsi"/>
          <w:b/>
          <w:szCs w:val="24"/>
        </w:rPr>
        <w:t>Motivo del otorgamiento:</w:t>
      </w:r>
      <w:r w:rsidRPr="00266153">
        <w:rPr>
          <w:rFonts w:asciiTheme="minorHAnsi" w:eastAsia="Times New Roman" w:hAnsiTheme="minorHAnsi" w:cs="Tahoma"/>
          <w:b/>
          <w:szCs w:val="24"/>
        </w:rPr>
        <w:t xml:space="preserve"> </w:t>
      </w:r>
      <w:r w:rsidRPr="00266153">
        <w:rPr>
          <w:rFonts w:asciiTheme="minorHAnsi" w:eastAsia="Times New Roman" w:hAnsiTheme="minorHAnsi" w:cs="Tahoma"/>
          <w:szCs w:val="24"/>
        </w:rPr>
        <w:t>elegida por un comité de selección para representar a la Universidad.</w:t>
      </w:r>
    </w:p>
    <w:p w:rsidR="008A2B15" w:rsidRDefault="008A2B15">
      <w:pPr>
        <w:rPr>
          <w:b/>
          <w:sz w:val="28"/>
          <w:szCs w:val="28"/>
        </w:rPr>
      </w:pPr>
    </w:p>
    <w:p w:rsidR="00B5032F" w:rsidRPr="00B5032F" w:rsidRDefault="00B5032F">
      <w:pPr>
        <w:rPr>
          <w:sz w:val="24"/>
          <w:szCs w:val="24"/>
        </w:rPr>
      </w:pPr>
      <w:bookmarkStart w:id="0" w:name="_GoBack"/>
      <w:bookmarkEnd w:id="0"/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2B4C06" w:rsidRDefault="002B4C06" w:rsidP="00DB3AAC">
      <w:pPr>
        <w:rPr>
          <w:b/>
          <w:sz w:val="24"/>
          <w:szCs w:val="24"/>
        </w:rPr>
      </w:pPr>
    </w:p>
    <w:p w:rsidR="002B4C06" w:rsidRPr="002B4C06" w:rsidRDefault="002B4C06" w:rsidP="002B4C06">
      <w:pPr>
        <w:jc w:val="both"/>
        <w:rPr>
          <w:sz w:val="24"/>
          <w:szCs w:val="24"/>
        </w:rPr>
      </w:pPr>
      <w:r w:rsidRPr="002B4C06">
        <w:rPr>
          <w:b/>
          <w:sz w:val="24"/>
          <w:szCs w:val="24"/>
        </w:rPr>
        <w:t>Libro</w:t>
      </w:r>
      <w:r>
        <w:rPr>
          <w:b/>
          <w:sz w:val="24"/>
          <w:szCs w:val="24"/>
        </w:rPr>
        <w:t xml:space="preserve">: </w:t>
      </w:r>
      <w:r w:rsidRPr="002B4C06">
        <w:rPr>
          <w:sz w:val="24"/>
          <w:szCs w:val="24"/>
        </w:rPr>
        <w:t>“Suerte, moralidad y responsabilidad penal”, Colaborador, Editorial Hammurabi, año 2008.</w:t>
      </w:r>
    </w:p>
    <w:p w:rsidR="002B4C06" w:rsidRPr="002B4C06" w:rsidRDefault="002B4C06" w:rsidP="002B4C06">
      <w:pPr>
        <w:spacing w:after="0"/>
        <w:rPr>
          <w:b/>
          <w:sz w:val="24"/>
          <w:szCs w:val="24"/>
        </w:rPr>
      </w:pPr>
    </w:p>
    <w:p w:rsidR="002B4C06" w:rsidRPr="002B4C06" w:rsidRDefault="00CB2505" w:rsidP="003E44F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="002B4C06" w:rsidRPr="002B4C06">
        <w:rPr>
          <w:b/>
          <w:sz w:val="24"/>
          <w:szCs w:val="24"/>
        </w:rPr>
        <w:t xml:space="preserve">Artículo de doctrina: </w:t>
      </w:r>
      <w:r w:rsidR="002B4C06" w:rsidRPr="003E44F9">
        <w:rPr>
          <w:sz w:val="24"/>
          <w:szCs w:val="24"/>
        </w:rPr>
        <w:t>“Cuando se desenmascaran los mitos del jurado”</w:t>
      </w:r>
      <w:r w:rsidR="003E44F9" w:rsidRPr="003E44F9">
        <w:rPr>
          <w:sz w:val="24"/>
          <w:szCs w:val="24"/>
        </w:rPr>
        <w:t xml:space="preserve">, Traductora, publicado por la Universidad de Palermo, en </w:t>
      </w:r>
      <w:r w:rsidR="002B4C06" w:rsidRPr="003E44F9">
        <w:rPr>
          <w:sz w:val="24"/>
          <w:szCs w:val="24"/>
        </w:rPr>
        <w:t>octubre de 2011</w:t>
      </w:r>
      <w:r w:rsidR="003E44F9" w:rsidRPr="003E44F9">
        <w:rPr>
          <w:sz w:val="24"/>
          <w:szCs w:val="24"/>
        </w:rPr>
        <w:t>.</w:t>
      </w:r>
    </w:p>
    <w:p w:rsidR="002B4C06" w:rsidRPr="002B4C06" w:rsidRDefault="002B4C06" w:rsidP="002B4C06">
      <w:pPr>
        <w:rPr>
          <w:b/>
          <w:sz w:val="24"/>
          <w:szCs w:val="24"/>
        </w:rPr>
      </w:pPr>
    </w:p>
    <w:p w:rsidR="002B4C06" w:rsidRPr="00BD0295" w:rsidRDefault="00CB2505" w:rsidP="00BD029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2-</w:t>
      </w:r>
      <w:r w:rsidR="00BD0295" w:rsidRPr="002B4C06">
        <w:rPr>
          <w:b/>
          <w:sz w:val="24"/>
          <w:szCs w:val="24"/>
        </w:rPr>
        <w:t>Artículo de doctrina</w:t>
      </w:r>
      <w:r w:rsidR="002B4C06" w:rsidRPr="002B4C06">
        <w:rPr>
          <w:b/>
          <w:sz w:val="24"/>
          <w:szCs w:val="24"/>
        </w:rPr>
        <w:t xml:space="preserve">: </w:t>
      </w:r>
      <w:r w:rsidR="002B4C06" w:rsidRPr="00BD0295">
        <w:rPr>
          <w:sz w:val="24"/>
          <w:szCs w:val="24"/>
        </w:rPr>
        <w:t>“Sobre héroes y tumbas. La huelga de hambre en las prisiones como expresión de igual ciudadanía”</w:t>
      </w:r>
      <w:r w:rsidR="00BD0295" w:rsidRPr="00BD0295">
        <w:rPr>
          <w:sz w:val="24"/>
          <w:szCs w:val="24"/>
        </w:rPr>
        <w:t>, coautora, Editores del Puerto SRL (revista NDP), año 2007.</w:t>
      </w:r>
    </w:p>
    <w:p w:rsidR="002B4C06" w:rsidRDefault="002B4C06" w:rsidP="002B4C06">
      <w:pPr>
        <w:rPr>
          <w:b/>
          <w:sz w:val="24"/>
          <w:szCs w:val="24"/>
        </w:rPr>
      </w:pPr>
    </w:p>
    <w:p w:rsidR="00BD0295" w:rsidRPr="002B4C06" w:rsidRDefault="00CB2505" w:rsidP="00BD029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3-</w:t>
      </w:r>
      <w:r w:rsidR="00BD0295" w:rsidRPr="002B4C06">
        <w:rPr>
          <w:b/>
          <w:sz w:val="24"/>
          <w:szCs w:val="24"/>
        </w:rPr>
        <w:t>Artículo de doctrina</w:t>
      </w:r>
      <w:r w:rsidR="002B4C06" w:rsidRPr="002B4C06">
        <w:rPr>
          <w:b/>
          <w:sz w:val="24"/>
          <w:szCs w:val="24"/>
        </w:rPr>
        <w:t xml:space="preserve">: </w:t>
      </w:r>
      <w:r w:rsidR="002B4C06" w:rsidRPr="00BD0295">
        <w:rPr>
          <w:sz w:val="24"/>
          <w:szCs w:val="24"/>
        </w:rPr>
        <w:t>“La suerte y el control: la intensa búsqueda de encontrarle sentido a nuestras vidas. Una mirada desde los cuentos de Jorge Luis Borges”</w:t>
      </w:r>
      <w:r w:rsidR="00BD0295" w:rsidRPr="00BD0295">
        <w:rPr>
          <w:sz w:val="24"/>
          <w:szCs w:val="24"/>
        </w:rPr>
        <w:t xml:space="preserve">, coautora, publicado en la página de internet oficial de la Universidad de Yale (Yale  </w:t>
      </w:r>
      <w:proofErr w:type="spellStart"/>
      <w:r w:rsidR="00BD0295" w:rsidRPr="00BD0295">
        <w:rPr>
          <w:sz w:val="24"/>
          <w:szCs w:val="24"/>
        </w:rPr>
        <w:t>LawSchool</w:t>
      </w:r>
      <w:proofErr w:type="spellEnd"/>
      <w:r w:rsidR="00BD0295" w:rsidRPr="00BD0295">
        <w:rPr>
          <w:sz w:val="24"/>
          <w:szCs w:val="24"/>
        </w:rPr>
        <w:t xml:space="preserve">) </w:t>
      </w:r>
      <w:hyperlink r:id="rId7" w:history="1">
        <w:r w:rsidR="00BD0295" w:rsidRPr="00A4742A">
          <w:rPr>
            <w:rStyle w:val="Hipervnculo"/>
            <w:sz w:val="24"/>
            <w:szCs w:val="24"/>
          </w:rPr>
          <w:t>www.law.yale.edu/documents/pdf/sela/Linkages_Newsletter_Part_I_Revised.pdf</w:t>
        </w:r>
      </w:hyperlink>
      <w:r w:rsidR="00BD0295">
        <w:rPr>
          <w:sz w:val="24"/>
          <w:szCs w:val="24"/>
        </w:rPr>
        <w:t>, año 2007</w:t>
      </w:r>
    </w:p>
    <w:p w:rsidR="002B4C06" w:rsidRPr="002B4C06" w:rsidRDefault="002B4C06" w:rsidP="002B4C06">
      <w:pPr>
        <w:rPr>
          <w:b/>
          <w:sz w:val="24"/>
          <w:szCs w:val="24"/>
        </w:rPr>
      </w:pPr>
    </w:p>
    <w:p w:rsidR="002B4C06" w:rsidRPr="00BD0295" w:rsidRDefault="00CB2505" w:rsidP="00BD029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4-</w:t>
      </w:r>
      <w:r w:rsidR="00BD0295" w:rsidRPr="002B4C06">
        <w:rPr>
          <w:b/>
          <w:sz w:val="24"/>
          <w:szCs w:val="24"/>
        </w:rPr>
        <w:t>Artículo de doctrina</w:t>
      </w:r>
      <w:r w:rsidR="002B4C06" w:rsidRPr="002B4C06">
        <w:rPr>
          <w:b/>
          <w:sz w:val="24"/>
          <w:szCs w:val="24"/>
        </w:rPr>
        <w:t xml:space="preserve">: </w:t>
      </w:r>
      <w:r w:rsidR="002B4C06" w:rsidRPr="00BD0295">
        <w:rPr>
          <w:sz w:val="24"/>
          <w:szCs w:val="24"/>
        </w:rPr>
        <w:t>“Sobre lo bueno y lo malo de incul</w:t>
      </w:r>
      <w:r w:rsidR="00BD0295" w:rsidRPr="00BD0295">
        <w:rPr>
          <w:sz w:val="24"/>
          <w:szCs w:val="24"/>
        </w:rPr>
        <w:t xml:space="preserve">par y de vernos como víctimas”, traductora, Editorial del Puerto </w:t>
      </w:r>
      <w:proofErr w:type="spellStart"/>
      <w:r w:rsidR="00BD0295" w:rsidRPr="00BD0295">
        <w:rPr>
          <w:sz w:val="24"/>
          <w:szCs w:val="24"/>
        </w:rPr>
        <w:t>s.r.l</w:t>
      </w:r>
      <w:proofErr w:type="spellEnd"/>
      <w:r w:rsidR="00BD0295" w:rsidRPr="00BD0295">
        <w:rPr>
          <w:sz w:val="24"/>
          <w:szCs w:val="24"/>
        </w:rPr>
        <w:t>, año 2005.</w:t>
      </w:r>
    </w:p>
    <w:p w:rsidR="00BD0295" w:rsidRDefault="00BD0295" w:rsidP="00DB3AAC">
      <w:pPr>
        <w:rPr>
          <w:b/>
          <w:sz w:val="24"/>
          <w:szCs w:val="24"/>
        </w:rPr>
      </w:pPr>
    </w:p>
    <w:sectPr w:rsidR="00BD0295" w:rsidSect="00F11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A4C" w:rsidRDefault="001D6A4C" w:rsidP="008A2B15">
      <w:pPr>
        <w:spacing w:after="0" w:line="240" w:lineRule="auto"/>
      </w:pPr>
      <w:r>
        <w:separator/>
      </w:r>
    </w:p>
  </w:endnote>
  <w:endnote w:type="continuationSeparator" w:id="1">
    <w:p w:rsidR="001D6A4C" w:rsidRDefault="001D6A4C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CF4" w:rsidRDefault="00F11CF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5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F11CF4" w:rsidRDefault="00F11CF4">
            <w:pPr>
              <w:pStyle w:val="Piedepgina"/>
              <w:jc w:val="right"/>
            </w:pPr>
            <w:r>
              <w:t xml:space="preserve">Página </w:t>
            </w:r>
            <w:r w:rsidR="00C820B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820BE">
              <w:rPr>
                <w:b/>
                <w:sz w:val="24"/>
                <w:szCs w:val="24"/>
              </w:rPr>
              <w:fldChar w:fldCharType="separate"/>
            </w:r>
            <w:r w:rsidR="0048178E">
              <w:rPr>
                <w:b/>
                <w:noProof/>
              </w:rPr>
              <w:t>6</w:t>
            </w:r>
            <w:r w:rsidR="00C820B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C820B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820BE">
              <w:rPr>
                <w:b/>
                <w:sz w:val="24"/>
                <w:szCs w:val="24"/>
              </w:rPr>
              <w:fldChar w:fldCharType="separate"/>
            </w:r>
            <w:r w:rsidR="0048178E">
              <w:rPr>
                <w:b/>
                <w:noProof/>
              </w:rPr>
              <w:t>6</w:t>
            </w:r>
            <w:r w:rsidR="00C820B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11CF4" w:rsidRDefault="00F11CF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CF4" w:rsidRDefault="00F11CF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A4C" w:rsidRDefault="001D6A4C" w:rsidP="008A2B15">
      <w:pPr>
        <w:spacing w:after="0" w:line="240" w:lineRule="auto"/>
      </w:pPr>
      <w:r>
        <w:separator/>
      </w:r>
    </w:p>
  </w:footnote>
  <w:footnote w:type="continuationSeparator" w:id="1">
    <w:p w:rsidR="001D6A4C" w:rsidRDefault="001D6A4C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CF4" w:rsidRDefault="00F11CF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A4C" w:rsidRPr="0023148B" w:rsidRDefault="001D6A4C" w:rsidP="0023148B">
    <w:pPr>
      <w:pStyle w:val="Encabezado"/>
      <w:jc w:val="center"/>
      <w:rPr>
        <w:b/>
        <w:sz w:val="32"/>
        <w:szCs w:val="32"/>
        <w:lang w:val="es-AR"/>
      </w:rPr>
    </w:pPr>
    <w:r w:rsidRPr="0023148B">
      <w:rPr>
        <w:b/>
        <w:sz w:val="32"/>
        <w:szCs w:val="32"/>
        <w:lang w:val="es-AR"/>
      </w:rPr>
      <w:t>ROTETA, MARÍA LAURA</w:t>
    </w:r>
  </w:p>
  <w:p w:rsidR="001D6A4C" w:rsidRPr="0023148B" w:rsidRDefault="001D6A4C">
    <w:pPr>
      <w:pStyle w:val="Encabezado"/>
      <w:rPr>
        <w:lang w:val="es-A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CF4" w:rsidRDefault="00F11CF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60098"/>
    <w:multiLevelType w:val="hybridMultilevel"/>
    <w:tmpl w:val="0E66E216"/>
    <w:lvl w:ilvl="0" w:tplc="2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080" w:hanging="360"/>
      </w:pPr>
    </w:lvl>
    <w:lvl w:ilvl="2" w:tplc="2C0A001B" w:tentative="1">
      <w:start w:val="1"/>
      <w:numFmt w:val="lowerRoman"/>
      <w:lvlText w:val="%3."/>
      <w:lvlJc w:val="right"/>
      <w:pPr>
        <w:ind w:left="1800" w:hanging="180"/>
      </w:pPr>
    </w:lvl>
    <w:lvl w:ilvl="3" w:tplc="2C0A000F" w:tentative="1">
      <w:start w:val="1"/>
      <w:numFmt w:val="decimal"/>
      <w:lvlText w:val="%4."/>
      <w:lvlJc w:val="left"/>
      <w:pPr>
        <w:ind w:left="2520" w:hanging="360"/>
      </w:pPr>
    </w:lvl>
    <w:lvl w:ilvl="4" w:tplc="2C0A0019" w:tentative="1">
      <w:start w:val="1"/>
      <w:numFmt w:val="lowerLetter"/>
      <w:lvlText w:val="%5."/>
      <w:lvlJc w:val="left"/>
      <w:pPr>
        <w:ind w:left="3240" w:hanging="360"/>
      </w:pPr>
    </w:lvl>
    <w:lvl w:ilvl="5" w:tplc="2C0A001B" w:tentative="1">
      <w:start w:val="1"/>
      <w:numFmt w:val="lowerRoman"/>
      <w:lvlText w:val="%6."/>
      <w:lvlJc w:val="right"/>
      <w:pPr>
        <w:ind w:left="3960" w:hanging="180"/>
      </w:pPr>
    </w:lvl>
    <w:lvl w:ilvl="6" w:tplc="2C0A000F" w:tentative="1">
      <w:start w:val="1"/>
      <w:numFmt w:val="decimal"/>
      <w:lvlText w:val="%7."/>
      <w:lvlJc w:val="left"/>
      <w:pPr>
        <w:ind w:left="4680" w:hanging="360"/>
      </w:pPr>
    </w:lvl>
    <w:lvl w:ilvl="7" w:tplc="2C0A0019" w:tentative="1">
      <w:start w:val="1"/>
      <w:numFmt w:val="lowerLetter"/>
      <w:lvlText w:val="%8."/>
      <w:lvlJc w:val="left"/>
      <w:pPr>
        <w:ind w:left="5400" w:hanging="360"/>
      </w:pPr>
    </w:lvl>
    <w:lvl w:ilvl="8" w:tplc="2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C41AB"/>
    <w:multiLevelType w:val="hybridMultilevel"/>
    <w:tmpl w:val="3618B306"/>
    <w:lvl w:ilvl="0" w:tplc="80721D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665C0"/>
    <w:multiLevelType w:val="hybridMultilevel"/>
    <w:tmpl w:val="BB621DB2"/>
    <w:lvl w:ilvl="0" w:tplc="5ED804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52C6A"/>
    <w:rsid w:val="000E49F8"/>
    <w:rsid w:val="00100ED7"/>
    <w:rsid w:val="001510C9"/>
    <w:rsid w:val="001517EB"/>
    <w:rsid w:val="001709D7"/>
    <w:rsid w:val="001D1B39"/>
    <w:rsid w:val="001D6A4C"/>
    <w:rsid w:val="001E29C4"/>
    <w:rsid w:val="0023148B"/>
    <w:rsid w:val="00266153"/>
    <w:rsid w:val="002B4C06"/>
    <w:rsid w:val="00342A7F"/>
    <w:rsid w:val="003D1F72"/>
    <w:rsid w:val="003E44F9"/>
    <w:rsid w:val="00401819"/>
    <w:rsid w:val="00481642"/>
    <w:rsid w:val="0048178E"/>
    <w:rsid w:val="00524719"/>
    <w:rsid w:val="00560A43"/>
    <w:rsid w:val="00592CBC"/>
    <w:rsid w:val="00656A25"/>
    <w:rsid w:val="006919A5"/>
    <w:rsid w:val="007168F0"/>
    <w:rsid w:val="007E4427"/>
    <w:rsid w:val="008003FD"/>
    <w:rsid w:val="0084378C"/>
    <w:rsid w:val="00897FF4"/>
    <w:rsid w:val="008A2B15"/>
    <w:rsid w:val="00967CCC"/>
    <w:rsid w:val="00A40C24"/>
    <w:rsid w:val="00A80B7E"/>
    <w:rsid w:val="00A94978"/>
    <w:rsid w:val="00B24A2A"/>
    <w:rsid w:val="00B5032F"/>
    <w:rsid w:val="00B60165"/>
    <w:rsid w:val="00B65E96"/>
    <w:rsid w:val="00BD0295"/>
    <w:rsid w:val="00BD0F50"/>
    <w:rsid w:val="00BD504E"/>
    <w:rsid w:val="00C46BE8"/>
    <w:rsid w:val="00C820BE"/>
    <w:rsid w:val="00CB2505"/>
    <w:rsid w:val="00D52515"/>
    <w:rsid w:val="00DB3AAC"/>
    <w:rsid w:val="00DB5A41"/>
    <w:rsid w:val="00E978B8"/>
    <w:rsid w:val="00ED69F7"/>
    <w:rsid w:val="00EE68C7"/>
    <w:rsid w:val="00EF5478"/>
    <w:rsid w:val="00F11CF4"/>
    <w:rsid w:val="00F74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B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D02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D0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w.yale.edu/documents/pdf/sela/Linkages_Newsletter_Part_I_Revised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1361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27</cp:revision>
  <cp:lastPrinted>2014-11-20T18:08:00Z</cp:lastPrinted>
  <dcterms:created xsi:type="dcterms:W3CDTF">2014-10-30T17:46:00Z</dcterms:created>
  <dcterms:modified xsi:type="dcterms:W3CDTF">2014-11-20T18:51:00Z</dcterms:modified>
</cp:coreProperties>
</file>