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78" w:rsidRPr="00560A43" w:rsidRDefault="00DD4082" w:rsidP="008A2B15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</w:t>
      </w:r>
      <w:r w:rsidR="00560A43"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6591F" w:rsidRDefault="007168F0" w:rsidP="007168F0">
      <w:pPr>
        <w:rPr>
          <w:sz w:val="24"/>
          <w:szCs w:val="24"/>
        </w:rPr>
      </w:pPr>
      <w:r w:rsidRPr="00F6591F">
        <w:rPr>
          <w:b/>
          <w:sz w:val="24"/>
          <w:szCs w:val="24"/>
        </w:rPr>
        <w:t>FECHA DE CIERRE DEL CONCURSO:</w:t>
      </w:r>
      <w:r w:rsidRPr="00F6591F">
        <w:rPr>
          <w:sz w:val="24"/>
          <w:szCs w:val="24"/>
        </w:rPr>
        <w:t xml:space="preserve"> 19/3/14</w:t>
      </w:r>
    </w:p>
    <w:p w:rsidR="007168F0" w:rsidRPr="00F6591F" w:rsidRDefault="007168F0" w:rsidP="008128E5">
      <w:pPr>
        <w:tabs>
          <w:tab w:val="left" w:pos="708"/>
          <w:tab w:val="center" w:pos="4252"/>
          <w:tab w:val="right" w:pos="8504"/>
        </w:tabs>
        <w:spacing w:line="240" w:lineRule="auto"/>
        <w:jc w:val="both"/>
        <w:rPr>
          <w:rFonts w:eastAsia="Times New Roman" w:cs="Times New Roman"/>
          <w:sz w:val="24"/>
          <w:szCs w:val="24"/>
          <w:u w:val="single"/>
          <w:lang w:eastAsia="es-AR"/>
        </w:rPr>
      </w:pPr>
      <w:r w:rsidRPr="00F6591F">
        <w:rPr>
          <w:b/>
          <w:sz w:val="24"/>
          <w:szCs w:val="24"/>
        </w:rPr>
        <w:t xml:space="preserve">CARGOS/S A CONCURSAR: </w:t>
      </w:r>
      <w:r w:rsidRPr="00F6591F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6591F">
        <w:rPr>
          <w:sz w:val="24"/>
          <w:szCs w:val="24"/>
        </w:rPr>
        <w:t>Nros</w:t>
      </w:r>
      <w:proofErr w:type="spellEnd"/>
      <w:r w:rsidRPr="00F6591F">
        <w:rPr>
          <w:sz w:val="24"/>
          <w:szCs w:val="24"/>
        </w:rPr>
        <w:t>. 5 y 10).</w:t>
      </w:r>
    </w:p>
    <w:p w:rsidR="00F6591F" w:rsidRPr="00F6591F" w:rsidRDefault="00560A43" w:rsidP="00F6591F">
      <w:pPr>
        <w:pStyle w:val="Encabezado"/>
        <w:tabs>
          <w:tab w:val="left" w:pos="708"/>
        </w:tabs>
        <w:spacing w:after="120"/>
        <w:rPr>
          <w:b/>
          <w:sz w:val="24"/>
          <w:szCs w:val="24"/>
        </w:rPr>
      </w:pPr>
      <w:r w:rsidRPr="00F6591F">
        <w:rPr>
          <w:b/>
          <w:sz w:val="24"/>
          <w:szCs w:val="24"/>
        </w:rPr>
        <w:t xml:space="preserve">LEGAJO DEL CONCURSANTE: </w:t>
      </w:r>
      <w:r w:rsidR="000247B3" w:rsidRPr="000247B3">
        <w:rPr>
          <w:b/>
          <w:sz w:val="24"/>
          <w:szCs w:val="24"/>
        </w:rPr>
        <w:t>HEIM, HÉCTOR ANDRÉS</w:t>
      </w:r>
    </w:p>
    <w:p w:rsidR="00560A43" w:rsidRPr="00F6591F" w:rsidRDefault="00560A43">
      <w:pPr>
        <w:rPr>
          <w:b/>
          <w:sz w:val="24"/>
          <w:szCs w:val="24"/>
        </w:rPr>
      </w:pPr>
      <w:r w:rsidRPr="00F6591F">
        <w:rPr>
          <w:b/>
          <w:sz w:val="24"/>
          <w:szCs w:val="24"/>
        </w:rPr>
        <w:t>DNI:</w:t>
      </w:r>
      <w:r w:rsidR="007168F0" w:rsidRPr="00F6591F">
        <w:rPr>
          <w:sz w:val="24"/>
          <w:szCs w:val="24"/>
        </w:rPr>
        <w:t xml:space="preserve"> </w:t>
      </w:r>
      <w:r w:rsidR="00F6591F" w:rsidRPr="008128E5">
        <w:rPr>
          <w:sz w:val="24"/>
          <w:szCs w:val="24"/>
        </w:rPr>
        <w:t>23.412.101</w:t>
      </w:r>
    </w:p>
    <w:p w:rsidR="008A2B15" w:rsidRPr="00F6591F" w:rsidRDefault="008A2B15">
      <w:pPr>
        <w:rPr>
          <w:sz w:val="24"/>
          <w:szCs w:val="24"/>
        </w:rPr>
      </w:pPr>
      <w:r w:rsidRPr="00F6591F">
        <w:rPr>
          <w:b/>
          <w:sz w:val="24"/>
          <w:szCs w:val="24"/>
        </w:rPr>
        <w:t>FECHA DE EXPEDICIÓN DEL TÍTULO:</w:t>
      </w:r>
      <w:r w:rsidRPr="00F6591F">
        <w:rPr>
          <w:sz w:val="24"/>
          <w:szCs w:val="24"/>
        </w:rPr>
        <w:t xml:space="preserve"> </w:t>
      </w:r>
      <w:r w:rsidR="00F6591F" w:rsidRPr="00F6591F">
        <w:rPr>
          <w:sz w:val="24"/>
          <w:szCs w:val="24"/>
        </w:rPr>
        <w:t>3/12/1999</w:t>
      </w:r>
    </w:p>
    <w:p w:rsidR="00560A43" w:rsidRDefault="00560A43">
      <w:pPr>
        <w:rPr>
          <w:sz w:val="24"/>
          <w:szCs w:val="24"/>
        </w:rPr>
      </w:pPr>
      <w:r w:rsidRPr="00F6591F">
        <w:rPr>
          <w:b/>
          <w:sz w:val="24"/>
          <w:szCs w:val="24"/>
        </w:rPr>
        <w:t>ANTIGÜEDAD EN EL TÍTULO:</w:t>
      </w:r>
      <w:r w:rsidR="00F6591F" w:rsidRPr="00F6591F">
        <w:rPr>
          <w:b/>
          <w:sz w:val="24"/>
          <w:szCs w:val="24"/>
        </w:rPr>
        <w:t xml:space="preserve"> </w:t>
      </w:r>
      <w:r w:rsidR="00F6591F" w:rsidRPr="008128E5">
        <w:rPr>
          <w:sz w:val="24"/>
          <w:szCs w:val="24"/>
        </w:rPr>
        <w:t xml:space="preserve">14 años y </w:t>
      </w:r>
      <w:r w:rsidR="009F51A3">
        <w:rPr>
          <w:sz w:val="24"/>
          <w:szCs w:val="24"/>
        </w:rPr>
        <w:t>4 meses aproximadamente</w:t>
      </w: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560A43" w:rsidRPr="005D3C78" w:rsidRDefault="00967CCC" w:rsidP="005D3C78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spacing w:after="120"/>
        <w:jc w:val="both"/>
        <w:rPr>
          <w:rFonts w:asciiTheme="minorHAnsi" w:hAnsiTheme="minorHAnsi"/>
          <w:b/>
          <w:szCs w:val="24"/>
        </w:rPr>
      </w:pPr>
      <w:r w:rsidRPr="005D3C78">
        <w:rPr>
          <w:rFonts w:asciiTheme="minorHAnsi" w:hAnsiTheme="minorHAnsi"/>
          <w:b/>
          <w:szCs w:val="24"/>
        </w:rPr>
        <w:t>.</w:t>
      </w:r>
      <w:r w:rsidR="00560A43" w:rsidRPr="005D3C78">
        <w:rPr>
          <w:rFonts w:asciiTheme="minorHAnsi" w:hAnsiTheme="minorHAnsi"/>
          <w:b/>
          <w:szCs w:val="24"/>
        </w:rPr>
        <w:t>Cargo base:</w:t>
      </w:r>
      <w:r w:rsidR="005D3C78" w:rsidRPr="005D3C78">
        <w:rPr>
          <w:rFonts w:asciiTheme="minorHAnsi" w:hAnsiTheme="minorHAnsi"/>
          <w:b/>
          <w:szCs w:val="24"/>
        </w:rPr>
        <w:t xml:space="preserve"> </w:t>
      </w:r>
      <w:r w:rsidR="005D3C78" w:rsidRPr="005D3C78">
        <w:rPr>
          <w:rFonts w:asciiTheme="minorHAnsi" w:hAnsiTheme="minorHAnsi"/>
          <w:szCs w:val="24"/>
          <w:lang w:val="es-ES"/>
        </w:rPr>
        <w:t xml:space="preserve">Secretario </w:t>
      </w:r>
      <w:r w:rsidR="005D3C78" w:rsidRPr="005D3C78">
        <w:rPr>
          <w:rFonts w:asciiTheme="minorHAnsi" w:eastAsia="Times New Roman" w:hAnsiTheme="minorHAnsi" w:cs="Tahoma"/>
          <w:szCs w:val="24"/>
        </w:rPr>
        <w:t xml:space="preserve">de Juzgado </w:t>
      </w:r>
      <w:r w:rsidR="005D3C78">
        <w:rPr>
          <w:rFonts w:asciiTheme="minorHAnsi" w:eastAsia="Times New Roman" w:hAnsiTheme="minorHAnsi" w:cs="Tahoma"/>
          <w:szCs w:val="24"/>
        </w:rPr>
        <w:t>(</w:t>
      </w:r>
      <w:r w:rsidR="005D3C78" w:rsidRPr="005D3C78">
        <w:rPr>
          <w:rFonts w:asciiTheme="minorHAnsi" w:eastAsia="Times New Roman" w:hAnsiTheme="minorHAnsi" w:cs="Tahoma"/>
          <w:szCs w:val="24"/>
        </w:rPr>
        <w:t>Efectivo/Contratado</w:t>
      </w:r>
      <w:r w:rsidR="005D3C78">
        <w:rPr>
          <w:rFonts w:asciiTheme="minorHAnsi" w:eastAsia="Times New Roman" w:hAnsiTheme="minorHAnsi" w:cs="Tahoma"/>
          <w:szCs w:val="24"/>
        </w:rPr>
        <w:t xml:space="preserve">) en el </w:t>
      </w:r>
      <w:r w:rsidR="005D3C78" w:rsidRPr="005D3C78">
        <w:rPr>
          <w:rFonts w:asciiTheme="minorHAnsi" w:hAnsiTheme="minorHAnsi" w:cs="Tahoma"/>
          <w:szCs w:val="24"/>
        </w:rPr>
        <w:t>Juzgado Nacional  en lo Criminal y Correccional Federal n° 3 de la Capital Federal</w:t>
      </w:r>
      <w:r w:rsidR="005D3C78">
        <w:rPr>
          <w:rFonts w:asciiTheme="minorHAnsi" w:hAnsiTheme="minorHAnsi" w:cs="Tahoma"/>
          <w:szCs w:val="24"/>
        </w:rPr>
        <w:t>.</w:t>
      </w:r>
    </w:p>
    <w:p w:rsidR="00342A7F" w:rsidRDefault="00342A7F" w:rsidP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Tiempo de desempeño:</w:t>
      </w:r>
      <w:r w:rsidR="005D3C78">
        <w:rPr>
          <w:b/>
          <w:sz w:val="24"/>
          <w:szCs w:val="24"/>
        </w:rPr>
        <w:t xml:space="preserve"> </w:t>
      </w:r>
      <w:r w:rsidR="000247B3">
        <w:rPr>
          <w:rFonts w:ascii="Garamond" w:eastAsia="Times New Roman" w:hAnsi="Garamond" w:cs="Tahoma"/>
          <w:sz w:val="26"/>
          <w:szCs w:val="26"/>
        </w:rPr>
        <w:t>15/11/2004 a</w:t>
      </w:r>
      <w:r w:rsidR="000247B3" w:rsidRPr="000803A1">
        <w:rPr>
          <w:rFonts w:ascii="Garamond" w:eastAsia="Times New Roman" w:hAnsi="Garamond" w:cs="Tahoma"/>
          <w:sz w:val="26"/>
          <w:szCs w:val="26"/>
        </w:rPr>
        <w:t xml:space="preserve"> la </w:t>
      </w:r>
      <w:r w:rsidR="00113E87">
        <w:rPr>
          <w:rFonts w:ascii="Garamond" w:eastAsia="Times New Roman" w:hAnsi="Garamond" w:cs="Tahoma"/>
          <w:sz w:val="26"/>
          <w:szCs w:val="26"/>
        </w:rPr>
        <w:t xml:space="preserve">fecha de cierre del concurso </w:t>
      </w:r>
      <w:r w:rsidR="000247B3">
        <w:rPr>
          <w:rFonts w:ascii="Garamond" w:hAnsi="Garamond" w:cs="Tahoma"/>
          <w:sz w:val="26"/>
          <w:szCs w:val="26"/>
        </w:rPr>
        <w:t>9 años y 4 meses-</w:t>
      </w:r>
    </w:p>
    <w:p w:rsidR="00DB3AAC" w:rsidRDefault="00DB3AAC" w:rsidP="00DB3AAC">
      <w:pPr>
        <w:pStyle w:val="Sinespaciado"/>
      </w:pPr>
    </w:p>
    <w:p w:rsidR="000247B3" w:rsidRPr="005D3C78" w:rsidRDefault="00967CCC" w:rsidP="000247B3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spacing w:after="120"/>
        <w:jc w:val="both"/>
        <w:rPr>
          <w:rFonts w:asciiTheme="minorHAnsi" w:hAnsiTheme="minorHAnsi"/>
          <w:b/>
          <w:szCs w:val="24"/>
        </w:rPr>
      </w:pPr>
      <w:r>
        <w:rPr>
          <w:b/>
          <w:szCs w:val="24"/>
        </w:rPr>
        <w:t>.</w:t>
      </w:r>
      <w:r w:rsidR="00560A43" w:rsidRPr="000247B3">
        <w:rPr>
          <w:rFonts w:asciiTheme="minorHAnsi" w:hAnsiTheme="minorHAnsi"/>
          <w:b/>
          <w:szCs w:val="24"/>
        </w:rPr>
        <w:t>Cargo actual:</w:t>
      </w:r>
      <w:r w:rsidR="005D3C78">
        <w:rPr>
          <w:b/>
          <w:szCs w:val="24"/>
        </w:rPr>
        <w:t xml:space="preserve"> </w:t>
      </w:r>
      <w:r w:rsidR="000247B3" w:rsidRPr="005D3C78">
        <w:rPr>
          <w:rFonts w:asciiTheme="minorHAnsi" w:hAnsiTheme="minorHAnsi"/>
          <w:szCs w:val="24"/>
          <w:lang w:val="es-ES"/>
        </w:rPr>
        <w:t xml:space="preserve">Secretario </w:t>
      </w:r>
      <w:r w:rsidR="000247B3" w:rsidRPr="005D3C78">
        <w:rPr>
          <w:rFonts w:asciiTheme="minorHAnsi" w:eastAsia="Times New Roman" w:hAnsiTheme="minorHAnsi" w:cs="Tahoma"/>
          <w:szCs w:val="24"/>
        </w:rPr>
        <w:t xml:space="preserve">de Juzgado </w:t>
      </w:r>
      <w:r w:rsidR="000247B3">
        <w:rPr>
          <w:rFonts w:asciiTheme="minorHAnsi" w:eastAsia="Times New Roman" w:hAnsiTheme="minorHAnsi" w:cs="Tahoma"/>
          <w:szCs w:val="24"/>
        </w:rPr>
        <w:t>(</w:t>
      </w:r>
      <w:r w:rsidR="000247B3" w:rsidRPr="005D3C78">
        <w:rPr>
          <w:rFonts w:asciiTheme="minorHAnsi" w:eastAsia="Times New Roman" w:hAnsiTheme="minorHAnsi" w:cs="Tahoma"/>
          <w:szCs w:val="24"/>
        </w:rPr>
        <w:t>Efectivo/Contratado</w:t>
      </w:r>
      <w:r w:rsidR="000247B3">
        <w:rPr>
          <w:rFonts w:asciiTheme="minorHAnsi" w:eastAsia="Times New Roman" w:hAnsiTheme="minorHAnsi" w:cs="Tahoma"/>
          <w:szCs w:val="24"/>
        </w:rPr>
        <w:t xml:space="preserve">) en el </w:t>
      </w:r>
      <w:r w:rsidR="000247B3" w:rsidRPr="005D3C78">
        <w:rPr>
          <w:rFonts w:asciiTheme="minorHAnsi" w:hAnsiTheme="minorHAnsi" w:cs="Tahoma"/>
          <w:szCs w:val="24"/>
        </w:rPr>
        <w:t>Juzgado Nacional  en lo Criminal y Correccional Federal n° 3 de la Capital Federal</w:t>
      </w:r>
      <w:r w:rsidR="000247B3">
        <w:rPr>
          <w:rFonts w:asciiTheme="minorHAnsi" w:hAnsiTheme="minorHAnsi" w:cs="Tahoma"/>
          <w:szCs w:val="24"/>
        </w:rPr>
        <w:t>.</w:t>
      </w:r>
    </w:p>
    <w:p w:rsidR="000247B3" w:rsidRDefault="000247B3" w:rsidP="000247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Tiempo de desempeño: </w:t>
      </w:r>
      <w:r>
        <w:rPr>
          <w:rFonts w:ascii="Garamond" w:eastAsia="Times New Roman" w:hAnsi="Garamond" w:cs="Tahoma"/>
          <w:sz w:val="26"/>
          <w:szCs w:val="26"/>
        </w:rPr>
        <w:t>15/11/2004 a</w:t>
      </w:r>
      <w:r w:rsidRPr="000803A1">
        <w:rPr>
          <w:rFonts w:ascii="Garamond" w:eastAsia="Times New Roman" w:hAnsi="Garamond" w:cs="Tahoma"/>
          <w:sz w:val="26"/>
          <w:szCs w:val="26"/>
        </w:rPr>
        <w:t xml:space="preserve"> la </w:t>
      </w:r>
      <w:r w:rsidR="00113E87">
        <w:rPr>
          <w:rFonts w:ascii="Garamond" w:eastAsia="Times New Roman" w:hAnsi="Garamond" w:cs="Tahoma"/>
          <w:sz w:val="26"/>
          <w:szCs w:val="26"/>
        </w:rPr>
        <w:t xml:space="preserve">fecha de cierre </w:t>
      </w:r>
      <w:proofErr w:type="gramStart"/>
      <w:r w:rsidR="00113E87">
        <w:rPr>
          <w:rFonts w:ascii="Garamond" w:eastAsia="Times New Roman" w:hAnsi="Garamond" w:cs="Tahoma"/>
          <w:sz w:val="26"/>
          <w:szCs w:val="26"/>
        </w:rPr>
        <w:t>del concurso</w:t>
      </w:r>
      <w:r>
        <w:rPr>
          <w:rFonts w:ascii="Garamond" w:eastAsia="Times New Roman" w:hAnsi="Garamond" w:cs="Tahoma"/>
          <w:sz w:val="26"/>
          <w:szCs w:val="26"/>
        </w:rPr>
        <w:t>-</w:t>
      </w:r>
      <w:r>
        <w:rPr>
          <w:rFonts w:ascii="Garamond" w:hAnsi="Garamond" w:cs="Tahoma"/>
          <w:sz w:val="26"/>
          <w:szCs w:val="26"/>
        </w:rPr>
        <w:t>9 años</w:t>
      </w:r>
      <w:proofErr w:type="gramEnd"/>
      <w:r>
        <w:rPr>
          <w:rFonts w:ascii="Garamond" w:hAnsi="Garamond" w:cs="Tahoma"/>
          <w:sz w:val="26"/>
          <w:szCs w:val="26"/>
        </w:rPr>
        <w:t xml:space="preserve"> y 4 meses-</w:t>
      </w:r>
    </w:p>
    <w:p w:rsidR="00DB3AAC" w:rsidRDefault="00DB3AAC" w:rsidP="00DB3AAC">
      <w:pPr>
        <w:pStyle w:val="Sinespaciado"/>
      </w:pPr>
    </w:p>
    <w:p w:rsidR="00560A43" w:rsidRDefault="00967CCC" w:rsidP="005D3C78">
      <w:pPr>
        <w:jc w:val="both"/>
        <w:rPr>
          <w:rFonts w:cs="Tahoma"/>
          <w:sz w:val="24"/>
          <w:szCs w:val="24"/>
        </w:rPr>
      </w:pPr>
      <w:r w:rsidRPr="005D3C78">
        <w:rPr>
          <w:b/>
          <w:sz w:val="24"/>
          <w:szCs w:val="24"/>
        </w:rPr>
        <w:t>.</w:t>
      </w:r>
      <w:r w:rsidR="00560A43" w:rsidRPr="005D3C78">
        <w:rPr>
          <w:b/>
          <w:sz w:val="24"/>
          <w:szCs w:val="24"/>
        </w:rPr>
        <w:t>Cargo anterior al cargo base</w:t>
      </w:r>
      <w:r w:rsidRPr="005D3C78">
        <w:rPr>
          <w:b/>
          <w:sz w:val="24"/>
          <w:szCs w:val="24"/>
        </w:rPr>
        <w:t>:</w:t>
      </w:r>
      <w:r w:rsidR="005D3C78" w:rsidRPr="005D3C78">
        <w:rPr>
          <w:b/>
          <w:sz w:val="24"/>
          <w:szCs w:val="24"/>
        </w:rPr>
        <w:t xml:space="preserve"> </w:t>
      </w:r>
      <w:r w:rsidR="005D3C78" w:rsidRPr="005D3C78">
        <w:rPr>
          <w:rFonts w:cs="Tahoma"/>
          <w:sz w:val="24"/>
          <w:szCs w:val="24"/>
        </w:rPr>
        <w:t>Prosecretario Administrativo Relator Efectivo de la Procuración General de la Nación – Fiscalía General de Política Criminal, Derechos Humanos y Servicios Comunitarios</w:t>
      </w:r>
      <w:r w:rsidR="005D3C78">
        <w:rPr>
          <w:rFonts w:cs="Tahoma"/>
          <w:sz w:val="24"/>
          <w:szCs w:val="24"/>
        </w:rPr>
        <w:t>.</w:t>
      </w:r>
    </w:p>
    <w:p w:rsidR="000247B3" w:rsidRPr="005D3C78" w:rsidRDefault="000247B3" w:rsidP="005D3C7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Tiempo de desempeño: </w:t>
      </w:r>
      <w:r w:rsidRPr="000247B3">
        <w:rPr>
          <w:rFonts w:ascii="Garamond" w:eastAsia="Times New Roman" w:hAnsi="Garamond" w:cs="Tahoma"/>
          <w:sz w:val="26"/>
          <w:szCs w:val="26"/>
        </w:rPr>
        <w:t xml:space="preserve">4/02/2004 </w:t>
      </w:r>
      <w:proofErr w:type="gramStart"/>
      <w:r w:rsidRPr="000247B3">
        <w:rPr>
          <w:rFonts w:ascii="Garamond" w:eastAsia="Times New Roman" w:hAnsi="Garamond" w:cs="Tahoma"/>
          <w:sz w:val="26"/>
          <w:szCs w:val="26"/>
        </w:rPr>
        <w:t>al</w:t>
      </w:r>
      <w:proofErr w:type="gramEnd"/>
      <w:r w:rsidRPr="000247B3">
        <w:rPr>
          <w:rFonts w:ascii="Garamond" w:eastAsia="Times New Roman" w:hAnsi="Garamond" w:cs="Tahoma"/>
          <w:sz w:val="26"/>
          <w:szCs w:val="26"/>
        </w:rPr>
        <w:t xml:space="preserve"> 15/11/2004 -9 meses-</w:t>
      </w:r>
    </w:p>
    <w:p w:rsidR="006C4314" w:rsidRDefault="00560A43" w:rsidP="00032CE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Documentación de autoría intelectual:    </w:t>
      </w:r>
      <w:r w:rsidRPr="008128E5">
        <w:rPr>
          <w:b/>
          <w:sz w:val="24"/>
          <w:szCs w:val="24"/>
          <w:u w:val="single"/>
        </w:rPr>
        <w:t>SÍ</w:t>
      </w:r>
      <w:r>
        <w:rPr>
          <w:b/>
          <w:sz w:val="24"/>
          <w:szCs w:val="24"/>
        </w:rPr>
        <w:t xml:space="preserve"> </w:t>
      </w:r>
      <w:r w:rsidR="00032CE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Detalle</w:t>
      </w:r>
      <w:r w:rsidR="006C4314">
        <w:rPr>
          <w:b/>
          <w:sz w:val="24"/>
          <w:szCs w:val="24"/>
        </w:rPr>
        <w:t xml:space="preserve"> </w:t>
      </w:r>
    </w:p>
    <w:p w:rsidR="00560A43" w:rsidRPr="008128E5" w:rsidRDefault="008128E5" w:rsidP="00032CEE">
      <w:pPr>
        <w:rPr>
          <w:sz w:val="24"/>
          <w:szCs w:val="24"/>
        </w:rPr>
      </w:pPr>
      <w:r w:rsidRPr="008128E5">
        <w:rPr>
          <w:sz w:val="24"/>
          <w:szCs w:val="24"/>
        </w:rPr>
        <w:t>acredita Resoluciones en las que participó con su aporte intelectual firmadas por</w:t>
      </w:r>
      <w:r>
        <w:rPr>
          <w:sz w:val="24"/>
          <w:szCs w:val="24"/>
        </w:rPr>
        <w:t xml:space="preserve"> el Juez Federal Daniel </w:t>
      </w:r>
      <w:proofErr w:type="spellStart"/>
      <w:r>
        <w:rPr>
          <w:sz w:val="24"/>
          <w:szCs w:val="24"/>
        </w:rPr>
        <w:t>Rafecas</w:t>
      </w:r>
      <w:proofErr w:type="spellEnd"/>
      <w:r>
        <w:rPr>
          <w:sz w:val="24"/>
          <w:szCs w:val="24"/>
        </w:rPr>
        <w:t>.</w:t>
      </w:r>
    </w:p>
    <w:p w:rsidR="00560A43" w:rsidRPr="008128E5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8128E5">
        <w:rPr>
          <w:b/>
          <w:sz w:val="24"/>
          <w:szCs w:val="24"/>
        </w:rPr>
        <w:t xml:space="preserve"> </w:t>
      </w:r>
      <w:r w:rsidR="008128E5" w:rsidRPr="008128E5">
        <w:rPr>
          <w:sz w:val="24"/>
          <w:szCs w:val="24"/>
        </w:rPr>
        <w:t>17 años y 1 mes</w:t>
      </w:r>
      <w:r w:rsidR="008128E5">
        <w:rPr>
          <w:sz w:val="24"/>
          <w:szCs w:val="24"/>
        </w:rPr>
        <w:t>.</w:t>
      </w:r>
    </w:p>
    <w:p w:rsidR="000247B3" w:rsidRDefault="008A2B15" w:rsidP="000247B3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9F51A3">
        <w:rPr>
          <w:b/>
          <w:sz w:val="24"/>
          <w:szCs w:val="24"/>
        </w:rPr>
        <w:t xml:space="preserve"> </w:t>
      </w:r>
      <w:r w:rsidR="000247B3">
        <w:rPr>
          <w:b/>
          <w:sz w:val="24"/>
          <w:szCs w:val="24"/>
        </w:rPr>
        <w:t xml:space="preserve">Antigüedad en la justicia con título: </w:t>
      </w:r>
      <w:r w:rsidR="000247B3" w:rsidRPr="008128E5">
        <w:rPr>
          <w:sz w:val="24"/>
          <w:szCs w:val="24"/>
        </w:rPr>
        <w:t xml:space="preserve">14 años y </w:t>
      </w:r>
      <w:r w:rsidR="000247B3">
        <w:rPr>
          <w:sz w:val="24"/>
          <w:szCs w:val="24"/>
        </w:rPr>
        <w:t>4 meses aproximadamente</w:t>
      </w:r>
    </w:p>
    <w:p w:rsidR="0048595A" w:rsidRDefault="0048595A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EF6B01" w:rsidRDefault="00EF6B01" w:rsidP="00560A43">
      <w:pPr>
        <w:rPr>
          <w:b/>
          <w:sz w:val="28"/>
          <w:szCs w:val="28"/>
        </w:rPr>
      </w:pP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DD4082">
        <w:rPr>
          <w:b/>
          <w:sz w:val="24"/>
          <w:szCs w:val="24"/>
          <w:u w:val="single"/>
        </w:rPr>
        <w:t xml:space="preserve">Estudios </w:t>
      </w:r>
      <w:proofErr w:type="spellStart"/>
      <w:r w:rsidR="00DD4082">
        <w:rPr>
          <w:b/>
          <w:sz w:val="24"/>
          <w:szCs w:val="24"/>
          <w:u w:val="single"/>
        </w:rPr>
        <w:t>concluí</w:t>
      </w:r>
      <w:r w:rsidR="00342A7F" w:rsidRPr="00342A7F">
        <w:rPr>
          <w:b/>
          <w:sz w:val="24"/>
          <w:szCs w:val="24"/>
          <w:u w:val="single"/>
        </w:rPr>
        <w:t>dos</w:t>
      </w:r>
      <w:proofErr w:type="spellEnd"/>
      <w:r w:rsidR="00342A7F">
        <w:rPr>
          <w:b/>
          <w:sz w:val="24"/>
          <w:szCs w:val="24"/>
        </w:rPr>
        <w:t>:</w:t>
      </w:r>
    </w:p>
    <w:p w:rsidR="00342A7F" w:rsidRDefault="00342A7F">
      <w:pPr>
        <w:rPr>
          <w:b/>
          <w:sz w:val="24"/>
          <w:szCs w:val="24"/>
        </w:rPr>
      </w:pPr>
      <w:r w:rsidRPr="00342A7F">
        <w:rPr>
          <w:b/>
          <w:sz w:val="24"/>
          <w:szCs w:val="24"/>
          <w:u w:val="single"/>
        </w:rPr>
        <w:t>Especialización</w:t>
      </w:r>
      <w:r>
        <w:rPr>
          <w:b/>
          <w:sz w:val="24"/>
          <w:szCs w:val="24"/>
        </w:rPr>
        <w:t>:</w:t>
      </w:r>
    </w:p>
    <w:p w:rsidR="00342A7F" w:rsidRPr="006109C0" w:rsidRDefault="00342A7F" w:rsidP="0067695F">
      <w:pPr>
        <w:spacing w:after="0"/>
        <w:rPr>
          <w:b/>
          <w:sz w:val="24"/>
          <w:szCs w:val="24"/>
        </w:rPr>
      </w:pPr>
      <w:r w:rsidRPr="006109C0">
        <w:rPr>
          <w:b/>
          <w:sz w:val="24"/>
          <w:szCs w:val="24"/>
        </w:rPr>
        <w:t>Título:</w:t>
      </w:r>
      <w:r w:rsidR="006109C0" w:rsidRPr="006109C0">
        <w:rPr>
          <w:b/>
          <w:sz w:val="24"/>
          <w:szCs w:val="24"/>
        </w:rPr>
        <w:t xml:space="preserve"> </w:t>
      </w:r>
      <w:r w:rsidR="006109C0" w:rsidRPr="006109C0">
        <w:rPr>
          <w:rFonts w:cs="Tahoma"/>
          <w:sz w:val="24"/>
          <w:szCs w:val="24"/>
        </w:rPr>
        <w:t>Espec</w:t>
      </w:r>
      <w:r w:rsidR="006109C0">
        <w:rPr>
          <w:rFonts w:cs="Tahoma"/>
          <w:sz w:val="24"/>
          <w:szCs w:val="24"/>
        </w:rPr>
        <w:t>ialista en Derecho Penal  (</w:t>
      </w:r>
      <w:r w:rsidR="006109C0" w:rsidRPr="00EF6B01">
        <w:rPr>
          <w:rFonts w:cs="Tahoma"/>
          <w:sz w:val="24"/>
          <w:szCs w:val="24"/>
          <w:u w:val="single"/>
        </w:rPr>
        <w:t>Título en trámite</w:t>
      </w:r>
      <w:r w:rsidR="006109C0" w:rsidRPr="00EF6B01">
        <w:rPr>
          <w:rFonts w:cs="Tahoma"/>
          <w:sz w:val="24"/>
          <w:szCs w:val="24"/>
        </w:rPr>
        <w:t>)</w:t>
      </w:r>
    </w:p>
    <w:p w:rsidR="00A80B7E" w:rsidRPr="006109C0" w:rsidRDefault="00A80B7E" w:rsidP="0067695F">
      <w:pPr>
        <w:spacing w:after="0"/>
        <w:rPr>
          <w:sz w:val="24"/>
          <w:szCs w:val="24"/>
        </w:rPr>
      </w:pPr>
      <w:r w:rsidRPr="006109C0">
        <w:rPr>
          <w:b/>
          <w:sz w:val="24"/>
          <w:szCs w:val="24"/>
        </w:rPr>
        <w:t>Universidad:</w:t>
      </w:r>
      <w:r w:rsidR="006109C0" w:rsidRPr="006109C0">
        <w:rPr>
          <w:b/>
          <w:sz w:val="24"/>
          <w:szCs w:val="24"/>
        </w:rPr>
        <w:t xml:space="preserve"> </w:t>
      </w:r>
      <w:r w:rsidR="006109C0" w:rsidRPr="006109C0">
        <w:rPr>
          <w:rFonts w:cs="Tahoma"/>
          <w:sz w:val="24"/>
          <w:szCs w:val="24"/>
        </w:rPr>
        <w:t>Universidad  Nacional de Buenos Aires, Facultad de Derecho</w:t>
      </w:r>
    </w:p>
    <w:p w:rsidR="00342A7F" w:rsidRPr="006109C0" w:rsidRDefault="00342A7F" w:rsidP="0067695F">
      <w:pPr>
        <w:spacing w:after="0"/>
        <w:rPr>
          <w:b/>
          <w:sz w:val="24"/>
          <w:szCs w:val="24"/>
        </w:rPr>
      </w:pPr>
      <w:r w:rsidRPr="006109C0">
        <w:rPr>
          <w:b/>
          <w:sz w:val="24"/>
          <w:szCs w:val="24"/>
        </w:rPr>
        <w:t>Fecha</w:t>
      </w:r>
      <w:r w:rsidR="008F64BE">
        <w:rPr>
          <w:b/>
          <w:sz w:val="24"/>
          <w:szCs w:val="24"/>
        </w:rPr>
        <w:t xml:space="preserve"> culminación estudios</w:t>
      </w:r>
      <w:r w:rsidRPr="006109C0">
        <w:rPr>
          <w:b/>
          <w:sz w:val="24"/>
          <w:szCs w:val="24"/>
        </w:rPr>
        <w:t>:</w:t>
      </w:r>
      <w:r w:rsidR="006109C0" w:rsidRPr="006109C0">
        <w:rPr>
          <w:b/>
          <w:sz w:val="24"/>
          <w:szCs w:val="24"/>
        </w:rPr>
        <w:t xml:space="preserve"> </w:t>
      </w:r>
      <w:r w:rsidR="008F64BE">
        <w:rPr>
          <w:rFonts w:cs="Tahoma"/>
          <w:sz w:val="24"/>
          <w:szCs w:val="24"/>
        </w:rPr>
        <w:t>20/12/</w:t>
      </w:r>
      <w:r w:rsidR="006109C0" w:rsidRPr="006109C0">
        <w:rPr>
          <w:rFonts w:cs="Tahoma"/>
          <w:sz w:val="24"/>
          <w:szCs w:val="24"/>
        </w:rPr>
        <w:t>13</w:t>
      </w:r>
      <w:r w:rsidR="006109C0" w:rsidRPr="006109C0">
        <w:rPr>
          <w:rFonts w:cs="Tahoma"/>
          <w:b/>
          <w:sz w:val="24"/>
          <w:szCs w:val="24"/>
        </w:rPr>
        <w:t xml:space="preserve">    </w:t>
      </w:r>
    </w:p>
    <w:p w:rsidR="00342A7F" w:rsidRPr="00686441" w:rsidRDefault="00342A7F" w:rsidP="0067695F">
      <w:pPr>
        <w:spacing w:after="0"/>
        <w:rPr>
          <w:sz w:val="24"/>
          <w:szCs w:val="24"/>
        </w:rPr>
      </w:pPr>
      <w:r w:rsidRPr="006109C0">
        <w:rPr>
          <w:b/>
          <w:sz w:val="24"/>
          <w:szCs w:val="24"/>
        </w:rPr>
        <w:t>Materias:</w:t>
      </w:r>
      <w:r w:rsidR="006109C0" w:rsidRPr="006109C0">
        <w:rPr>
          <w:b/>
          <w:sz w:val="24"/>
          <w:szCs w:val="24"/>
        </w:rPr>
        <w:t xml:space="preserve"> </w:t>
      </w:r>
      <w:r w:rsidR="006109C0" w:rsidRPr="00686441">
        <w:rPr>
          <w:sz w:val="24"/>
          <w:szCs w:val="24"/>
        </w:rPr>
        <w:t>21 materias</w:t>
      </w:r>
    </w:p>
    <w:p w:rsidR="00342A7F" w:rsidRPr="006109C0" w:rsidRDefault="00342A7F" w:rsidP="0067695F">
      <w:pPr>
        <w:spacing w:after="0"/>
        <w:rPr>
          <w:b/>
          <w:sz w:val="24"/>
          <w:szCs w:val="24"/>
        </w:rPr>
      </w:pPr>
      <w:r w:rsidRPr="006109C0">
        <w:rPr>
          <w:b/>
          <w:sz w:val="24"/>
          <w:szCs w:val="24"/>
        </w:rPr>
        <w:t>Horas (presenciales/no presenciales):</w:t>
      </w:r>
      <w:r w:rsidR="006109C0" w:rsidRPr="006109C0">
        <w:rPr>
          <w:b/>
          <w:sz w:val="24"/>
          <w:szCs w:val="24"/>
        </w:rPr>
        <w:t xml:space="preserve"> </w:t>
      </w:r>
      <w:r w:rsidR="006109C0" w:rsidRPr="006109C0">
        <w:rPr>
          <w:rFonts w:cs="Tahoma"/>
          <w:sz w:val="24"/>
          <w:szCs w:val="24"/>
        </w:rPr>
        <w:t xml:space="preserve">448 horas cátedra                                                             </w:t>
      </w:r>
    </w:p>
    <w:p w:rsidR="00342A7F" w:rsidRPr="006109C0" w:rsidRDefault="006109C0" w:rsidP="0067695F">
      <w:pPr>
        <w:spacing w:after="0"/>
        <w:rPr>
          <w:b/>
          <w:sz w:val="24"/>
          <w:szCs w:val="24"/>
        </w:rPr>
      </w:pPr>
      <w:r w:rsidRPr="006109C0">
        <w:rPr>
          <w:b/>
          <w:sz w:val="24"/>
          <w:szCs w:val="24"/>
        </w:rPr>
        <w:t xml:space="preserve">Trabajo Final: </w:t>
      </w:r>
      <w:r w:rsidRPr="006109C0">
        <w:rPr>
          <w:sz w:val="24"/>
          <w:szCs w:val="24"/>
        </w:rPr>
        <w:t>resolución y análisis de un caso. Presentación escrita y defensa oral.</w:t>
      </w:r>
      <w:r w:rsidR="0067695F">
        <w:rPr>
          <w:sz w:val="24"/>
          <w:szCs w:val="24"/>
        </w:rPr>
        <w:t xml:space="preserve"> </w:t>
      </w:r>
      <w:r w:rsidR="0067695F" w:rsidRPr="0067695F">
        <w:rPr>
          <w:b/>
          <w:sz w:val="24"/>
          <w:szCs w:val="24"/>
        </w:rPr>
        <w:t>Calificación:</w:t>
      </w:r>
      <w:r w:rsidR="0067695F">
        <w:rPr>
          <w:sz w:val="24"/>
          <w:szCs w:val="24"/>
        </w:rPr>
        <w:t xml:space="preserve"> 7</w:t>
      </w:r>
    </w:p>
    <w:p w:rsidR="006109C0" w:rsidRPr="006109C0" w:rsidRDefault="00342A7F" w:rsidP="0067695F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6109C0">
        <w:rPr>
          <w:rFonts w:asciiTheme="minorHAnsi" w:hAnsiTheme="minorHAnsi"/>
          <w:b/>
          <w:szCs w:val="24"/>
        </w:rPr>
        <w:t>CONEAU:</w:t>
      </w:r>
      <w:r w:rsidR="006109C0" w:rsidRPr="006109C0">
        <w:rPr>
          <w:rFonts w:asciiTheme="minorHAnsi" w:hAnsiTheme="minorHAnsi"/>
          <w:b/>
          <w:szCs w:val="24"/>
        </w:rPr>
        <w:t xml:space="preserve"> </w:t>
      </w:r>
      <w:r w:rsidR="006109C0">
        <w:rPr>
          <w:rFonts w:asciiTheme="minorHAnsi" w:eastAsia="Times New Roman" w:hAnsiTheme="minorHAnsi" w:cs="Tahoma"/>
          <w:szCs w:val="24"/>
        </w:rPr>
        <w:t xml:space="preserve">Res. 471/99, </w:t>
      </w:r>
      <w:r w:rsidR="006109C0" w:rsidRPr="006109C0">
        <w:rPr>
          <w:rFonts w:asciiTheme="minorHAnsi" w:eastAsia="Times New Roman" w:hAnsiTheme="minorHAnsi" w:cs="Tahoma"/>
          <w:szCs w:val="24"/>
        </w:rPr>
        <w:t>Categorización</w:t>
      </w:r>
      <w:r w:rsidR="006109C0" w:rsidRPr="006109C0">
        <w:rPr>
          <w:rFonts w:asciiTheme="minorHAnsi" w:eastAsia="Times New Roman" w:hAnsiTheme="minorHAnsi" w:cs="Tahoma"/>
          <w:b/>
          <w:szCs w:val="24"/>
        </w:rPr>
        <w:t xml:space="preserve">: </w:t>
      </w:r>
      <w:r w:rsidR="006109C0" w:rsidRPr="006109C0">
        <w:rPr>
          <w:rFonts w:asciiTheme="minorHAnsi" w:eastAsia="Times New Roman" w:hAnsiTheme="minorHAnsi" w:cs="Tahoma"/>
          <w:szCs w:val="24"/>
        </w:rPr>
        <w:t>B (Muy bueno)</w:t>
      </w:r>
    </w:p>
    <w:p w:rsidR="00067415" w:rsidRDefault="00067415" w:rsidP="00967CCC">
      <w:pPr>
        <w:pStyle w:val="Sinespaciado"/>
        <w:rPr>
          <w:b/>
          <w:sz w:val="24"/>
          <w:szCs w:val="24"/>
          <w:lang w:val="es-ES_tradnl"/>
        </w:rPr>
      </w:pPr>
    </w:p>
    <w:p w:rsidR="00067415" w:rsidRDefault="00067415" w:rsidP="00967CCC">
      <w:pPr>
        <w:pStyle w:val="Sinespaciado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Pr="00067415" w:rsidRDefault="001E29C4" w:rsidP="0067695F">
      <w:pPr>
        <w:spacing w:after="0"/>
        <w:rPr>
          <w:b/>
          <w:sz w:val="24"/>
          <w:szCs w:val="24"/>
          <w:lang w:val="es-ES_tradnl"/>
        </w:rPr>
      </w:pPr>
      <w:r w:rsidRPr="00067415">
        <w:rPr>
          <w:b/>
          <w:sz w:val="24"/>
          <w:szCs w:val="24"/>
          <w:lang w:val="es-ES_tradnl"/>
        </w:rPr>
        <w:t>Título:</w:t>
      </w:r>
      <w:r w:rsidR="00067415" w:rsidRPr="00067415">
        <w:rPr>
          <w:b/>
          <w:sz w:val="24"/>
          <w:szCs w:val="24"/>
          <w:lang w:val="es-ES_tradnl"/>
        </w:rPr>
        <w:t xml:space="preserve"> </w:t>
      </w:r>
      <w:r w:rsidR="00067415" w:rsidRPr="00067415">
        <w:rPr>
          <w:rFonts w:cs="Tahoma"/>
          <w:bCs/>
          <w:sz w:val="24"/>
          <w:szCs w:val="24"/>
        </w:rPr>
        <w:t>“Programa de Actualización en Ministerio Público”</w:t>
      </w:r>
    </w:p>
    <w:p w:rsidR="001E29C4" w:rsidRPr="00067415" w:rsidRDefault="001E29C4" w:rsidP="0067695F">
      <w:pPr>
        <w:spacing w:after="0"/>
        <w:rPr>
          <w:b/>
          <w:sz w:val="24"/>
          <w:szCs w:val="24"/>
          <w:lang w:val="es-ES_tradnl"/>
        </w:rPr>
      </w:pPr>
      <w:r w:rsidRPr="00067415">
        <w:rPr>
          <w:b/>
          <w:sz w:val="24"/>
          <w:szCs w:val="24"/>
          <w:lang w:val="es-ES_tradnl"/>
        </w:rPr>
        <w:t>Universidad/Institución:</w:t>
      </w:r>
      <w:r w:rsidR="00067415" w:rsidRPr="00067415">
        <w:rPr>
          <w:b/>
          <w:sz w:val="24"/>
          <w:szCs w:val="24"/>
          <w:lang w:val="es-ES_tradnl"/>
        </w:rPr>
        <w:t xml:space="preserve"> </w:t>
      </w:r>
      <w:r w:rsidR="00067415" w:rsidRPr="00067415">
        <w:rPr>
          <w:rFonts w:cs="Tahoma"/>
          <w:sz w:val="24"/>
          <w:szCs w:val="24"/>
        </w:rPr>
        <w:t>Universidad de Buenos Aires, Facultad de Derecho</w:t>
      </w:r>
    </w:p>
    <w:p w:rsidR="001E29C4" w:rsidRPr="00067415" w:rsidRDefault="001E29C4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b/>
          <w:sz w:val="24"/>
          <w:szCs w:val="24"/>
          <w:lang w:val="es-ES_tradnl"/>
        </w:rPr>
        <w:t>Horas/año:</w:t>
      </w:r>
      <w:r w:rsidR="00067415" w:rsidRPr="00067415">
        <w:rPr>
          <w:b/>
          <w:sz w:val="24"/>
          <w:szCs w:val="24"/>
          <w:lang w:val="es-ES_tradnl"/>
        </w:rPr>
        <w:t xml:space="preserve"> </w:t>
      </w:r>
      <w:r w:rsidR="00067415" w:rsidRPr="00067415">
        <w:rPr>
          <w:rFonts w:cs="Tahoma"/>
          <w:bCs/>
          <w:sz w:val="24"/>
          <w:szCs w:val="24"/>
        </w:rPr>
        <w:t>223</w:t>
      </w:r>
      <w:r w:rsidR="00067415" w:rsidRPr="00067415">
        <w:rPr>
          <w:sz w:val="24"/>
          <w:szCs w:val="24"/>
        </w:rPr>
        <w:t xml:space="preserve"> horas </w:t>
      </w:r>
      <w:r w:rsidR="00067415" w:rsidRPr="00067415">
        <w:rPr>
          <w:rFonts w:cs="Tahoma"/>
          <w:bCs/>
          <w:sz w:val="24"/>
          <w:szCs w:val="24"/>
        </w:rPr>
        <w:t>Presenciales, entre 1999 y 2008</w:t>
      </w:r>
    </w:p>
    <w:p w:rsidR="001E29C4" w:rsidRDefault="001E29C4" w:rsidP="0067695F">
      <w:pPr>
        <w:spacing w:after="0"/>
        <w:rPr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067415" w:rsidRPr="00067415" w:rsidRDefault="00A21BB2" w:rsidP="006769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-Replicador</w:t>
      </w:r>
      <w:r w:rsidR="00067415" w:rsidRPr="00067415">
        <w:rPr>
          <w:sz w:val="24"/>
          <w:szCs w:val="24"/>
          <w:lang w:val="es-ES_tradnl"/>
        </w:rPr>
        <w:t>: “Talleres de trabajo para una justicia con perspectiva de género”</w:t>
      </w: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>Corte Suprema de Justicia de la Nación – Oficina de la Mujer - Naciones Unidas en Argentina</w:t>
      </w: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>Fecha: febrero de 2011</w:t>
      </w:r>
    </w:p>
    <w:p w:rsidR="00067415" w:rsidRPr="00067415" w:rsidRDefault="00067415" w:rsidP="00067415">
      <w:pPr>
        <w:rPr>
          <w:sz w:val="24"/>
          <w:szCs w:val="24"/>
          <w:lang w:val="es-ES_tradnl"/>
        </w:rPr>
      </w:pP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-</w:t>
      </w:r>
      <w:r w:rsidR="00A21BB2">
        <w:rPr>
          <w:sz w:val="24"/>
          <w:szCs w:val="24"/>
          <w:lang w:val="es-ES_tradnl"/>
        </w:rPr>
        <w:t>Disertante</w:t>
      </w:r>
      <w:r w:rsidRPr="00067415">
        <w:rPr>
          <w:sz w:val="24"/>
          <w:szCs w:val="24"/>
          <w:lang w:val="es-ES_tradnl"/>
        </w:rPr>
        <w:t>: “El encarcelamiento preventivo. Análisis y proyección a partir del fall</w:t>
      </w:r>
      <w:r>
        <w:rPr>
          <w:sz w:val="24"/>
          <w:szCs w:val="24"/>
          <w:lang w:val="es-ES_tradnl"/>
        </w:rPr>
        <w:t xml:space="preserve">o plenario ‘Díaz </w:t>
      </w:r>
      <w:proofErr w:type="spellStart"/>
      <w:r>
        <w:rPr>
          <w:sz w:val="24"/>
          <w:szCs w:val="24"/>
          <w:lang w:val="es-ES_tradnl"/>
        </w:rPr>
        <w:t>Bessone</w:t>
      </w:r>
      <w:proofErr w:type="spellEnd"/>
      <w:r>
        <w:rPr>
          <w:sz w:val="24"/>
          <w:szCs w:val="24"/>
          <w:lang w:val="es-ES_tradnl"/>
        </w:rPr>
        <w:t>’</w:t>
      </w:r>
      <w:r w:rsidRPr="00067415">
        <w:rPr>
          <w:sz w:val="24"/>
          <w:szCs w:val="24"/>
          <w:lang w:val="es-ES_tradnl"/>
        </w:rPr>
        <w:t xml:space="preserve"> de la CNCP”</w:t>
      </w: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>Instituto de Estudios Judiciales de la Corte Suprema de Justicia de la Provincia de Buenos Aires</w:t>
      </w: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>Fecha: 20 de abril de 2009</w:t>
      </w:r>
    </w:p>
    <w:p w:rsidR="00067415" w:rsidRPr="00067415" w:rsidRDefault="00067415" w:rsidP="00067415">
      <w:pPr>
        <w:rPr>
          <w:sz w:val="24"/>
          <w:szCs w:val="24"/>
          <w:lang w:val="es-ES_tradnl"/>
        </w:rPr>
      </w:pP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>-Ponente</w:t>
      </w:r>
      <w:r>
        <w:rPr>
          <w:sz w:val="24"/>
          <w:szCs w:val="24"/>
          <w:lang w:val="es-ES_tradnl"/>
        </w:rPr>
        <w:t xml:space="preserve">: </w:t>
      </w:r>
      <w:r w:rsidRPr="00067415">
        <w:rPr>
          <w:sz w:val="24"/>
          <w:szCs w:val="24"/>
          <w:lang w:val="es-ES_tradnl"/>
        </w:rPr>
        <w:t xml:space="preserve">Disertación: “Recepción de criterios de oportunidad en la ley n° 9754” </w:t>
      </w: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 xml:space="preserve">Institución/es organizadora/s: Asociación de Magistrados de la Provincia de Entre Ríos </w:t>
      </w:r>
    </w:p>
    <w:p w:rsidR="00067415" w:rsidRPr="00067415" w:rsidRDefault="00067415" w:rsidP="0067695F">
      <w:pPr>
        <w:spacing w:after="0"/>
        <w:rPr>
          <w:sz w:val="24"/>
          <w:szCs w:val="24"/>
          <w:lang w:val="es-ES_tradnl"/>
        </w:rPr>
      </w:pPr>
      <w:r w:rsidRPr="00067415">
        <w:rPr>
          <w:sz w:val="24"/>
          <w:szCs w:val="24"/>
          <w:lang w:val="es-ES_tradnl"/>
        </w:rPr>
        <w:t>Fecha: 13 de septiembre de 2008</w:t>
      </w:r>
    </w:p>
    <w:p w:rsidR="00967CCC" w:rsidRDefault="00967CCC" w:rsidP="00967CCC">
      <w:pPr>
        <w:pStyle w:val="Sinespaciado"/>
      </w:pPr>
    </w:p>
    <w:p w:rsidR="00342A7F" w:rsidRPr="0067695F" w:rsidRDefault="008A2B15" w:rsidP="003D1F7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3D1F72"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560A43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Nacionales</w:t>
      </w:r>
      <w:r>
        <w:rPr>
          <w:b/>
          <w:sz w:val="24"/>
          <w:szCs w:val="24"/>
        </w:rPr>
        <w:t>:</w:t>
      </w:r>
      <w:r w:rsidR="00603A25">
        <w:rPr>
          <w:b/>
          <w:sz w:val="24"/>
          <w:szCs w:val="24"/>
        </w:rPr>
        <w:t xml:space="preserve"> Universidad Nacional de Buenos Aires</w:t>
      </w:r>
    </w:p>
    <w:p w:rsidR="00DF37E2" w:rsidRDefault="00DF37E2" w:rsidP="00DF37E2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Carrera: Abogacía</w:t>
      </w:r>
    </w:p>
    <w:p w:rsidR="008A2B15" w:rsidRPr="00AC7B7C" w:rsidRDefault="008A2B15" w:rsidP="00DF37E2">
      <w:pPr>
        <w:rPr>
          <w:b/>
          <w:sz w:val="24"/>
          <w:szCs w:val="24"/>
        </w:rPr>
      </w:pPr>
      <w:r w:rsidRPr="00AC7B7C">
        <w:rPr>
          <w:b/>
          <w:sz w:val="24"/>
          <w:szCs w:val="24"/>
        </w:rPr>
        <w:t>Materia:</w:t>
      </w:r>
      <w:r w:rsidR="00AC7B7C" w:rsidRPr="00AC7B7C">
        <w:rPr>
          <w:b/>
          <w:sz w:val="24"/>
          <w:szCs w:val="24"/>
        </w:rPr>
        <w:t xml:space="preserve"> </w:t>
      </w:r>
      <w:r w:rsidR="00AC7B7C" w:rsidRPr="00AC7B7C">
        <w:rPr>
          <w:rFonts w:cs="Tahoma"/>
          <w:sz w:val="24"/>
          <w:szCs w:val="24"/>
        </w:rPr>
        <w:t>La protección penal de la libertad</w:t>
      </w:r>
    </w:p>
    <w:p w:rsidR="0067695F" w:rsidRDefault="001E29C4" w:rsidP="0067695F">
      <w:pPr>
        <w:spacing w:after="0"/>
        <w:rPr>
          <w:rFonts w:cs="Tahoma"/>
          <w:sz w:val="24"/>
          <w:szCs w:val="24"/>
        </w:rPr>
      </w:pPr>
      <w:r w:rsidRPr="00AC7B7C">
        <w:rPr>
          <w:b/>
          <w:sz w:val="24"/>
          <w:szCs w:val="24"/>
        </w:rPr>
        <w:t>Cargos/Periodo de desempeño:</w:t>
      </w:r>
      <w:r w:rsidR="00AC7B7C" w:rsidRPr="00AC7B7C">
        <w:rPr>
          <w:b/>
          <w:sz w:val="24"/>
          <w:szCs w:val="24"/>
        </w:rPr>
        <w:t xml:space="preserve"> </w:t>
      </w:r>
      <w:r w:rsidR="0067695F">
        <w:rPr>
          <w:rFonts w:cs="Tahoma"/>
          <w:sz w:val="24"/>
          <w:szCs w:val="24"/>
        </w:rPr>
        <w:t>Adjunto Interino</w:t>
      </w:r>
      <w:r w:rsidR="00AC7B7C" w:rsidRPr="00AC7B7C">
        <w:rPr>
          <w:rFonts w:cs="Tahoma"/>
          <w:sz w:val="24"/>
          <w:szCs w:val="24"/>
        </w:rPr>
        <w:t xml:space="preserve"> </w:t>
      </w:r>
    </w:p>
    <w:p w:rsidR="001E29C4" w:rsidRPr="00AC7B7C" w:rsidRDefault="0067695F" w:rsidP="0067695F">
      <w:pPr>
        <w:spacing w:after="0"/>
        <w:rPr>
          <w:sz w:val="24"/>
          <w:szCs w:val="24"/>
        </w:rPr>
      </w:pPr>
      <w:r w:rsidRPr="0067695F">
        <w:rPr>
          <w:rFonts w:cs="Tahoma"/>
          <w:b/>
          <w:sz w:val="24"/>
          <w:szCs w:val="24"/>
        </w:rPr>
        <w:t>Período</w:t>
      </w:r>
      <w:r>
        <w:rPr>
          <w:rFonts w:cs="Tahoma"/>
          <w:sz w:val="24"/>
          <w:szCs w:val="24"/>
        </w:rPr>
        <w:t>: 1/03/2013 a la actualidad -1 año-</w:t>
      </w:r>
    </w:p>
    <w:p w:rsidR="008A2B15" w:rsidRPr="00AC7B7C" w:rsidRDefault="008A2B15" w:rsidP="0067695F">
      <w:pPr>
        <w:spacing w:after="0"/>
        <w:rPr>
          <w:b/>
          <w:sz w:val="24"/>
          <w:szCs w:val="24"/>
        </w:rPr>
      </w:pPr>
      <w:r w:rsidRPr="00AC7B7C">
        <w:rPr>
          <w:b/>
          <w:sz w:val="24"/>
          <w:szCs w:val="24"/>
        </w:rPr>
        <w:t>Cátedra:</w:t>
      </w:r>
      <w:r w:rsidR="00AC7B7C" w:rsidRPr="00AC7B7C">
        <w:rPr>
          <w:b/>
          <w:sz w:val="24"/>
          <w:szCs w:val="24"/>
        </w:rPr>
        <w:t xml:space="preserve"> </w:t>
      </w:r>
      <w:r w:rsidR="00AC7B7C" w:rsidRPr="00AC7B7C">
        <w:rPr>
          <w:rFonts w:cs="Tahoma"/>
          <w:sz w:val="24"/>
          <w:szCs w:val="24"/>
        </w:rPr>
        <w:t xml:space="preserve">Dr. Edmundo S. </w:t>
      </w:r>
      <w:proofErr w:type="spellStart"/>
      <w:r w:rsidR="00AC7B7C" w:rsidRPr="00AC7B7C">
        <w:rPr>
          <w:rFonts w:cs="Tahoma"/>
          <w:sz w:val="24"/>
          <w:szCs w:val="24"/>
        </w:rPr>
        <w:t>Hendler</w:t>
      </w:r>
      <w:proofErr w:type="spellEnd"/>
    </w:p>
    <w:p w:rsidR="001E29C4" w:rsidRPr="00AC7B7C" w:rsidRDefault="001E29C4" w:rsidP="0067695F">
      <w:pPr>
        <w:spacing w:after="0"/>
        <w:rPr>
          <w:b/>
          <w:sz w:val="24"/>
          <w:szCs w:val="24"/>
        </w:rPr>
      </w:pPr>
      <w:r w:rsidRPr="00AC7B7C">
        <w:rPr>
          <w:b/>
          <w:sz w:val="24"/>
          <w:szCs w:val="24"/>
        </w:rPr>
        <w:t>Carácter de la designación:</w:t>
      </w:r>
      <w:r w:rsidR="00AC7B7C" w:rsidRPr="00AC7B7C">
        <w:rPr>
          <w:rFonts w:cs="Tahoma"/>
          <w:b/>
          <w:sz w:val="24"/>
          <w:szCs w:val="24"/>
          <w:u w:val="single"/>
        </w:rPr>
        <w:t xml:space="preserve"> </w:t>
      </w:r>
      <w:r w:rsidR="00AC7B7C" w:rsidRPr="00AC7B7C">
        <w:rPr>
          <w:rFonts w:cs="Tahoma"/>
          <w:sz w:val="24"/>
          <w:szCs w:val="24"/>
        </w:rPr>
        <w:t>Ad-Honorem</w:t>
      </w:r>
    </w:p>
    <w:p w:rsidR="00AC7B7C" w:rsidRDefault="00AC7B7C">
      <w:pPr>
        <w:rPr>
          <w:rFonts w:cs="Tahoma"/>
          <w:sz w:val="24"/>
          <w:szCs w:val="24"/>
        </w:rPr>
      </w:pPr>
    </w:p>
    <w:p w:rsidR="00AC7B7C" w:rsidRPr="00AC7B7C" w:rsidRDefault="00AC7B7C" w:rsidP="0067695F">
      <w:pPr>
        <w:spacing w:after="0"/>
        <w:rPr>
          <w:rFonts w:cs="Tahoma"/>
          <w:sz w:val="24"/>
          <w:szCs w:val="24"/>
        </w:rPr>
      </w:pPr>
      <w:r w:rsidRPr="00AC7B7C">
        <w:rPr>
          <w:b/>
          <w:sz w:val="24"/>
          <w:szCs w:val="24"/>
        </w:rPr>
        <w:t xml:space="preserve">Materia: </w:t>
      </w:r>
      <w:r w:rsidRPr="00AC7B7C">
        <w:rPr>
          <w:rFonts w:cs="Tahoma"/>
          <w:sz w:val="24"/>
          <w:szCs w:val="24"/>
        </w:rPr>
        <w:t>Elementos de Derecho Penal y Procesal Penal</w:t>
      </w:r>
    </w:p>
    <w:p w:rsidR="00AC7B7C" w:rsidRPr="00AC7B7C" w:rsidRDefault="00AC7B7C" w:rsidP="0067695F">
      <w:pPr>
        <w:spacing w:after="0"/>
        <w:rPr>
          <w:rFonts w:cs="Tahoma"/>
          <w:sz w:val="24"/>
          <w:szCs w:val="24"/>
        </w:rPr>
      </w:pPr>
      <w:r w:rsidRPr="00AC7B7C">
        <w:rPr>
          <w:b/>
          <w:sz w:val="24"/>
          <w:szCs w:val="24"/>
        </w:rPr>
        <w:t xml:space="preserve">Cargos/Periodo de desempeño: </w:t>
      </w:r>
    </w:p>
    <w:p w:rsidR="00AC7B7C" w:rsidRPr="00AC7B7C" w:rsidRDefault="00AC7B7C" w:rsidP="0067695F">
      <w:pPr>
        <w:pStyle w:val="Encabezado1"/>
        <w:rPr>
          <w:rFonts w:asciiTheme="minorHAnsi" w:eastAsia="Times New Roman" w:hAnsiTheme="minorHAnsi" w:cs="Tahoma"/>
          <w:szCs w:val="24"/>
        </w:rPr>
      </w:pPr>
      <w:r w:rsidRPr="00AC7B7C">
        <w:rPr>
          <w:rFonts w:asciiTheme="minorHAnsi" w:eastAsia="Times New Roman" w:hAnsiTheme="minorHAnsi" w:cs="Tahoma"/>
          <w:szCs w:val="24"/>
        </w:rPr>
        <w:t>J.T.P.</w:t>
      </w:r>
      <w:r w:rsidRPr="00AC7B7C">
        <w:rPr>
          <w:rFonts w:asciiTheme="minorHAnsi" w:hAnsiTheme="minorHAnsi"/>
          <w:szCs w:val="24"/>
        </w:rPr>
        <w:t xml:space="preserve"> </w:t>
      </w:r>
      <w:r w:rsidR="001E7128">
        <w:rPr>
          <w:rFonts w:asciiTheme="minorHAnsi" w:eastAsia="Times New Roman" w:hAnsiTheme="minorHAnsi" w:cs="Tahoma"/>
          <w:szCs w:val="24"/>
        </w:rPr>
        <w:t xml:space="preserve">Efectivo: 10/11/2004 </w:t>
      </w:r>
      <w:proofErr w:type="gramStart"/>
      <w:r w:rsidR="001E7128">
        <w:rPr>
          <w:rFonts w:asciiTheme="minorHAnsi" w:eastAsia="Times New Roman" w:hAnsiTheme="minorHAnsi" w:cs="Tahoma"/>
          <w:szCs w:val="24"/>
        </w:rPr>
        <w:t>al</w:t>
      </w:r>
      <w:proofErr w:type="gramEnd"/>
      <w:r w:rsidRPr="00AC7B7C">
        <w:rPr>
          <w:rFonts w:asciiTheme="minorHAnsi" w:eastAsia="Times New Roman" w:hAnsiTheme="minorHAnsi" w:cs="Tahoma"/>
          <w:szCs w:val="24"/>
        </w:rPr>
        <w:t xml:space="preserve"> </w:t>
      </w:r>
      <w:r>
        <w:rPr>
          <w:rFonts w:asciiTheme="minorHAnsi" w:eastAsia="Times New Roman" w:hAnsiTheme="minorHAnsi" w:cs="Tahoma"/>
          <w:szCs w:val="24"/>
        </w:rPr>
        <w:t>1/3/2013</w:t>
      </w:r>
      <w:r w:rsidR="001E7128">
        <w:rPr>
          <w:rFonts w:asciiTheme="minorHAnsi" w:eastAsia="Times New Roman" w:hAnsiTheme="minorHAnsi" w:cs="Tahoma"/>
          <w:szCs w:val="24"/>
        </w:rPr>
        <w:t xml:space="preserve"> -8 años y 4 meses-</w:t>
      </w:r>
    </w:p>
    <w:p w:rsidR="00AC7B7C" w:rsidRPr="00AC7B7C" w:rsidRDefault="00AC7B7C" w:rsidP="0067695F">
      <w:pPr>
        <w:pStyle w:val="Encabezado1"/>
        <w:rPr>
          <w:rFonts w:asciiTheme="minorHAnsi" w:eastAsia="Times New Roman" w:hAnsiTheme="minorHAnsi" w:cs="Tahoma"/>
          <w:szCs w:val="24"/>
        </w:rPr>
      </w:pPr>
      <w:r w:rsidRPr="00AC7B7C">
        <w:rPr>
          <w:rFonts w:asciiTheme="minorHAnsi" w:eastAsia="Times New Roman" w:hAnsiTheme="minorHAnsi" w:cs="Tahoma"/>
          <w:szCs w:val="24"/>
        </w:rPr>
        <w:t>.Ayudante de 1ra</w:t>
      </w:r>
      <w:r w:rsidRPr="00AC7B7C">
        <w:rPr>
          <w:rFonts w:asciiTheme="minorHAnsi" w:hAnsiTheme="minorHAnsi"/>
          <w:szCs w:val="24"/>
        </w:rPr>
        <w:t xml:space="preserve"> </w:t>
      </w:r>
      <w:r w:rsidRPr="00AC7B7C">
        <w:rPr>
          <w:rFonts w:asciiTheme="minorHAnsi" w:eastAsia="Times New Roman" w:hAnsiTheme="minorHAnsi" w:cs="Tahoma"/>
          <w:szCs w:val="24"/>
        </w:rPr>
        <w:t>Efectivo: 21/05/2003</w:t>
      </w:r>
      <w:r w:rsidR="001E7128">
        <w:rPr>
          <w:rFonts w:asciiTheme="minorHAnsi" w:eastAsia="Times New Roman" w:hAnsiTheme="minorHAnsi" w:cs="Tahoma"/>
          <w:szCs w:val="24"/>
        </w:rPr>
        <w:t xml:space="preserve"> al 10/11/2004 -1 año y 6 meses-</w:t>
      </w:r>
    </w:p>
    <w:p w:rsidR="00AC7B7C" w:rsidRPr="00AC7B7C" w:rsidRDefault="00AC7B7C" w:rsidP="0067695F">
      <w:pPr>
        <w:pStyle w:val="Encabezado1"/>
        <w:rPr>
          <w:rFonts w:asciiTheme="minorHAnsi" w:eastAsia="Times New Roman" w:hAnsiTheme="minorHAnsi" w:cs="Tahoma"/>
          <w:b/>
          <w:szCs w:val="24"/>
        </w:rPr>
      </w:pPr>
      <w:r w:rsidRPr="00AC7B7C">
        <w:rPr>
          <w:rFonts w:asciiTheme="minorHAnsi" w:eastAsia="Times New Roman" w:hAnsiTheme="minorHAnsi" w:cs="Tahoma"/>
          <w:szCs w:val="24"/>
        </w:rPr>
        <w:t>.Ayudante de 2da</w:t>
      </w:r>
      <w:r w:rsidRPr="00AC7B7C">
        <w:rPr>
          <w:rFonts w:asciiTheme="minorHAnsi" w:hAnsiTheme="minorHAnsi"/>
          <w:szCs w:val="24"/>
        </w:rPr>
        <w:t xml:space="preserve"> </w:t>
      </w:r>
      <w:r w:rsidRPr="00AC7B7C">
        <w:rPr>
          <w:rFonts w:asciiTheme="minorHAnsi" w:eastAsia="Times New Roman" w:hAnsiTheme="minorHAnsi" w:cs="Tahoma"/>
          <w:szCs w:val="24"/>
        </w:rPr>
        <w:t>Efectivo:</w:t>
      </w:r>
      <w:r w:rsidRPr="00AC7B7C">
        <w:rPr>
          <w:rFonts w:asciiTheme="minorHAnsi" w:hAnsiTheme="minorHAnsi" w:cs="Tahoma"/>
          <w:szCs w:val="24"/>
        </w:rPr>
        <w:t xml:space="preserve"> </w:t>
      </w:r>
      <w:r w:rsidRPr="00AC7B7C">
        <w:rPr>
          <w:rFonts w:asciiTheme="minorHAnsi" w:eastAsia="Times New Roman" w:hAnsiTheme="minorHAnsi" w:cs="Tahoma"/>
          <w:szCs w:val="24"/>
        </w:rPr>
        <w:t>15/11/2000</w:t>
      </w:r>
      <w:r w:rsidR="001E7128">
        <w:rPr>
          <w:rFonts w:asciiTheme="minorHAnsi" w:eastAsia="Times New Roman" w:hAnsiTheme="minorHAnsi" w:cs="Tahoma"/>
          <w:szCs w:val="24"/>
        </w:rPr>
        <w:t xml:space="preserve"> </w:t>
      </w:r>
      <w:proofErr w:type="gramStart"/>
      <w:r w:rsidR="001E7128">
        <w:rPr>
          <w:rFonts w:asciiTheme="minorHAnsi" w:eastAsia="Times New Roman" w:hAnsiTheme="minorHAnsi" w:cs="Tahoma"/>
          <w:szCs w:val="24"/>
        </w:rPr>
        <w:t>al</w:t>
      </w:r>
      <w:proofErr w:type="gramEnd"/>
      <w:r w:rsidR="001E7128">
        <w:rPr>
          <w:rFonts w:asciiTheme="minorHAnsi" w:eastAsia="Times New Roman" w:hAnsiTheme="minorHAnsi" w:cs="Tahoma"/>
          <w:szCs w:val="24"/>
        </w:rPr>
        <w:t xml:space="preserve"> </w:t>
      </w:r>
      <w:r w:rsidRPr="00AC7B7C">
        <w:rPr>
          <w:rFonts w:asciiTheme="minorHAnsi" w:eastAsia="Times New Roman" w:hAnsiTheme="minorHAnsi" w:cs="Tahoma"/>
          <w:szCs w:val="24"/>
        </w:rPr>
        <w:t>21/05/2003</w:t>
      </w:r>
      <w:r w:rsidR="001E7128">
        <w:rPr>
          <w:rFonts w:asciiTheme="minorHAnsi" w:eastAsia="Times New Roman" w:hAnsiTheme="minorHAnsi" w:cs="Tahoma"/>
          <w:szCs w:val="24"/>
        </w:rPr>
        <w:t xml:space="preserve"> -2 años y 6 meses-</w:t>
      </w:r>
    </w:p>
    <w:p w:rsidR="00AC7B7C" w:rsidRPr="00AC7B7C" w:rsidRDefault="00AC7B7C" w:rsidP="0067695F">
      <w:pPr>
        <w:spacing w:after="0"/>
        <w:rPr>
          <w:b/>
          <w:sz w:val="24"/>
          <w:szCs w:val="24"/>
        </w:rPr>
      </w:pPr>
      <w:r w:rsidRPr="00AC7B7C">
        <w:rPr>
          <w:b/>
          <w:sz w:val="24"/>
          <w:szCs w:val="24"/>
        </w:rPr>
        <w:t xml:space="preserve">Cátedra: </w:t>
      </w:r>
      <w:r w:rsidRPr="00AC7B7C">
        <w:rPr>
          <w:rFonts w:cs="Tahoma"/>
          <w:sz w:val="24"/>
          <w:szCs w:val="24"/>
        </w:rPr>
        <w:t xml:space="preserve">Dr. Edmundo S. </w:t>
      </w:r>
      <w:proofErr w:type="spellStart"/>
      <w:r w:rsidRPr="00AC7B7C">
        <w:rPr>
          <w:rFonts w:cs="Tahoma"/>
          <w:sz w:val="24"/>
          <w:szCs w:val="24"/>
        </w:rPr>
        <w:t>Hendler</w:t>
      </w:r>
      <w:proofErr w:type="spellEnd"/>
    </w:p>
    <w:p w:rsidR="00AC7B7C" w:rsidRPr="00AC7B7C" w:rsidRDefault="00AC7B7C" w:rsidP="0067695F">
      <w:pPr>
        <w:spacing w:after="0"/>
        <w:rPr>
          <w:b/>
          <w:sz w:val="24"/>
          <w:szCs w:val="24"/>
        </w:rPr>
      </w:pPr>
      <w:r w:rsidRPr="00AC7B7C">
        <w:rPr>
          <w:b/>
          <w:sz w:val="24"/>
          <w:szCs w:val="24"/>
        </w:rPr>
        <w:t>Carácter de la designación:</w:t>
      </w:r>
      <w:r w:rsidRPr="00AC7B7C">
        <w:rPr>
          <w:rFonts w:cs="Tahoma"/>
          <w:b/>
          <w:sz w:val="24"/>
          <w:szCs w:val="24"/>
          <w:u w:val="single"/>
        </w:rPr>
        <w:t xml:space="preserve"> </w:t>
      </w:r>
      <w:r w:rsidRPr="00AC7B7C">
        <w:rPr>
          <w:rFonts w:cs="Tahoma"/>
          <w:sz w:val="24"/>
          <w:szCs w:val="24"/>
        </w:rPr>
        <w:t>por concurso</w:t>
      </w:r>
    </w:p>
    <w:p w:rsidR="00ED465D" w:rsidRPr="00AC7B7C" w:rsidRDefault="00ED465D" w:rsidP="00ED465D">
      <w:pPr>
        <w:spacing w:after="0"/>
        <w:rPr>
          <w:b/>
          <w:sz w:val="24"/>
          <w:szCs w:val="24"/>
        </w:rPr>
      </w:pPr>
    </w:p>
    <w:p w:rsidR="001E29C4" w:rsidRDefault="001E29C4" w:rsidP="001E29C4">
      <w:pPr>
        <w:pStyle w:val="Sinespaciado"/>
      </w:pPr>
    </w:p>
    <w:p w:rsidR="001E29C4" w:rsidRDefault="001E29C4">
      <w:pPr>
        <w:rPr>
          <w:rFonts w:cs="Tahoma"/>
          <w:b/>
          <w:sz w:val="24"/>
          <w:szCs w:val="24"/>
        </w:rPr>
      </w:pPr>
      <w:r w:rsidRPr="00603A25">
        <w:rPr>
          <w:b/>
          <w:sz w:val="24"/>
          <w:szCs w:val="24"/>
        </w:rPr>
        <w:t>-</w:t>
      </w:r>
      <w:r w:rsidRPr="00603A25">
        <w:rPr>
          <w:b/>
          <w:sz w:val="24"/>
          <w:szCs w:val="24"/>
          <w:u w:val="single"/>
        </w:rPr>
        <w:t>Universidades Privadas</w:t>
      </w:r>
      <w:r w:rsidRPr="00603A25">
        <w:rPr>
          <w:b/>
          <w:sz w:val="24"/>
          <w:szCs w:val="24"/>
        </w:rPr>
        <w:t>:</w:t>
      </w:r>
      <w:r w:rsidR="00603A25" w:rsidRPr="00603A25">
        <w:rPr>
          <w:b/>
          <w:sz w:val="24"/>
          <w:szCs w:val="24"/>
        </w:rPr>
        <w:t xml:space="preserve"> </w:t>
      </w:r>
      <w:r w:rsidR="00603A25" w:rsidRPr="00603A25">
        <w:rPr>
          <w:rFonts w:cs="Tahoma"/>
          <w:b/>
          <w:sz w:val="24"/>
          <w:szCs w:val="24"/>
        </w:rPr>
        <w:t>Universidad de Palermo - Facultad de Derecho</w:t>
      </w:r>
    </w:p>
    <w:p w:rsidR="00DF37E2" w:rsidRPr="00603A25" w:rsidRDefault="00DF37E2">
      <w:pPr>
        <w:rPr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Carrera: Abogacía.</w:t>
      </w:r>
    </w:p>
    <w:p w:rsidR="008A2B15" w:rsidRPr="00603A25" w:rsidRDefault="008A2B15" w:rsidP="00ED465D">
      <w:pPr>
        <w:spacing w:after="0"/>
        <w:rPr>
          <w:b/>
          <w:sz w:val="24"/>
          <w:szCs w:val="24"/>
        </w:rPr>
      </w:pPr>
      <w:r w:rsidRPr="00603A25">
        <w:rPr>
          <w:b/>
          <w:sz w:val="24"/>
          <w:szCs w:val="24"/>
        </w:rPr>
        <w:t>Materia:</w:t>
      </w:r>
      <w:r w:rsidR="00603A25" w:rsidRPr="00603A25">
        <w:rPr>
          <w:b/>
          <w:sz w:val="24"/>
          <w:szCs w:val="24"/>
        </w:rPr>
        <w:t xml:space="preserve"> </w:t>
      </w:r>
      <w:r w:rsidR="00603A25" w:rsidRPr="00603A25">
        <w:rPr>
          <w:rFonts w:cs="Tahoma"/>
          <w:sz w:val="24"/>
          <w:szCs w:val="24"/>
        </w:rPr>
        <w:t>Derecho Procesal Penal    -  Presencial</w:t>
      </w:r>
    </w:p>
    <w:p w:rsidR="00ED465D" w:rsidRDefault="008A2B15" w:rsidP="00ED465D">
      <w:pPr>
        <w:spacing w:after="0"/>
        <w:rPr>
          <w:rFonts w:cs="Tahoma"/>
          <w:sz w:val="24"/>
          <w:szCs w:val="24"/>
        </w:rPr>
      </w:pPr>
      <w:r w:rsidRPr="00603A25">
        <w:rPr>
          <w:b/>
          <w:sz w:val="24"/>
          <w:szCs w:val="24"/>
        </w:rPr>
        <w:t>Cargos/Periodo de desempeño:</w:t>
      </w:r>
      <w:r w:rsidR="00603A25" w:rsidRPr="00603A25">
        <w:rPr>
          <w:b/>
          <w:sz w:val="24"/>
          <w:szCs w:val="24"/>
        </w:rPr>
        <w:t xml:space="preserve"> </w:t>
      </w:r>
      <w:r w:rsidR="00603A25" w:rsidRPr="00603A25">
        <w:rPr>
          <w:rFonts w:cs="Tahoma"/>
          <w:sz w:val="24"/>
          <w:szCs w:val="24"/>
        </w:rPr>
        <w:t>“</w:t>
      </w:r>
      <w:r w:rsidR="00ED465D">
        <w:rPr>
          <w:rFonts w:cs="Tahoma"/>
          <w:sz w:val="24"/>
          <w:szCs w:val="24"/>
        </w:rPr>
        <w:t>Adjunto 2”</w:t>
      </w:r>
    </w:p>
    <w:p w:rsidR="00603A25" w:rsidRPr="00603A25" w:rsidRDefault="00ED465D" w:rsidP="00ED465D">
      <w:pPr>
        <w:spacing w:after="0"/>
        <w:rPr>
          <w:rFonts w:eastAsia="Times New Roman" w:cs="Tahoma"/>
          <w:sz w:val="24"/>
          <w:szCs w:val="24"/>
        </w:rPr>
      </w:pPr>
      <w:r>
        <w:rPr>
          <w:rFonts w:cs="Tahoma"/>
          <w:sz w:val="24"/>
          <w:szCs w:val="24"/>
        </w:rPr>
        <w:t>Período</w:t>
      </w:r>
      <w:r w:rsidR="00EF6B01">
        <w:rPr>
          <w:rFonts w:cs="Tahoma"/>
          <w:sz w:val="24"/>
          <w:szCs w:val="24"/>
        </w:rPr>
        <w:t>s acreditados</w:t>
      </w:r>
    </w:p>
    <w:p w:rsidR="00603A25" w:rsidRPr="00603A25" w:rsidRDefault="00603A25" w:rsidP="00ED465D">
      <w:pPr>
        <w:pStyle w:val="Textoindependiente"/>
        <w:spacing w:after="0"/>
        <w:rPr>
          <w:sz w:val="24"/>
          <w:szCs w:val="24"/>
          <w:lang w:eastAsia="es-AR"/>
        </w:rPr>
      </w:pPr>
      <w:r w:rsidRPr="00603A25">
        <w:rPr>
          <w:sz w:val="24"/>
          <w:szCs w:val="24"/>
          <w:lang w:eastAsia="es-AR"/>
        </w:rPr>
        <w:t xml:space="preserve">-Periodo 2013-2: Derecho Procesal y Penal </w:t>
      </w:r>
    </w:p>
    <w:p w:rsidR="00603A25" w:rsidRPr="00603A25" w:rsidRDefault="00603A25" w:rsidP="00ED465D">
      <w:pPr>
        <w:pStyle w:val="Textoindependiente"/>
        <w:spacing w:after="0"/>
        <w:rPr>
          <w:sz w:val="24"/>
          <w:szCs w:val="24"/>
          <w:lang w:eastAsia="es-AR"/>
        </w:rPr>
      </w:pPr>
      <w:r w:rsidRPr="00603A25">
        <w:rPr>
          <w:sz w:val="24"/>
          <w:szCs w:val="24"/>
          <w:lang w:eastAsia="es-AR"/>
        </w:rPr>
        <w:t>-Periodo 2013-2: Derecho Penal II</w:t>
      </w:r>
    </w:p>
    <w:p w:rsidR="00603A25" w:rsidRPr="00603A25" w:rsidRDefault="00603A25" w:rsidP="00ED465D">
      <w:pPr>
        <w:pStyle w:val="Textoindependiente"/>
        <w:spacing w:after="0"/>
        <w:rPr>
          <w:sz w:val="24"/>
          <w:szCs w:val="24"/>
          <w:lang w:eastAsia="es-AR"/>
        </w:rPr>
      </w:pPr>
      <w:r w:rsidRPr="00603A25">
        <w:rPr>
          <w:sz w:val="24"/>
          <w:szCs w:val="24"/>
          <w:lang w:eastAsia="es-AR"/>
        </w:rPr>
        <w:t xml:space="preserve">-Periodo 2014-1: Derecho Procesal y Penal </w:t>
      </w:r>
    </w:p>
    <w:p w:rsidR="008A2B15" w:rsidRPr="00603A25" w:rsidRDefault="008A2B15" w:rsidP="00ED465D">
      <w:pPr>
        <w:spacing w:after="0"/>
        <w:rPr>
          <w:b/>
          <w:sz w:val="24"/>
          <w:szCs w:val="24"/>
        </w:rPr>
      </w:pPr>
      <w:r w:rsidRPr="00603A25">
        <w:rPr>
          <w:b/>
          <w:sz w:val="24"/>
          <w:szCs w:val="24"/>
        </w:rPr>
        <w:t>Cátedra:</w:t>
      </w:r>
      <w:r w:rsidR="00603A25" w:rsidRPr="00603A25">
        <w:rPr>
          <w:rFonts w:cs="Tahoma"/>
          <w:sz w:val="24"/>
          <w:szCs w:val="24"/>
        </w:rPr>
        <w:t xml:space="preserve"> Dra. Mary </w:t>
      </w:r>
      <w:proofErr w:type="spellStart"/>
      <w:r w:rsidR="00603A25" w:rsidRPr="00603A25">
        <w:rPr>
          <w:rFonts w:cs="Tahoma"/>
          <w:sz w:val="24"/>
          <w:szCs w:val="24"/>
        </w:rPr>
        <w:t>Beloff</w:t>
      </w:r>
      <w:proofErr w:type="spellEnd"/>
    </w:p>
    <w:p w:rsidR="00ED465D" w:rsidRDefault="00ED465D" w:rsidP="000813B1">
      <w:pPr>
        <w:spacing w:after="120" w:line="240" w:lineRule="auto"/>
        <w:rPr>
          <w:b/>
          <w:sz w:val="24"/>
          <w:szCs w:val="24"/>
        </w:rPr>
      </w:pPr>
    </w:p>
    <w:p w:rsidR="000813B1" w:rsidRPr="000813B1" w:rsidRDefault="001E29C4" w:rsidP="000813B1">
      <w:pPr>
        <w:spacing w:after="120" w:line="240" w:lineRule="auto"/>
        <w:rPr>
          <w:rFonts w:cs="Tahoma"/>
          <w:b/>
          <w:sz w:val="24"/>
          <w:szCs w:val="24"/>
          <w:u w:val="single"/>
        </w:rPr>
      </w:pPr>
      <w:r w:rsidRPr="000813B1">
        <w:rPr>
          <w:b/>
          <w:sz w:val="24"/>
          <w:szCs w:val="24"/>
        </w:rPr>
        <w:t>-</w:t>
      </w:r>
      <w:r w:rsidRPr="000813B1">
        <w:rPr>
          <w:b/>
          <w:sz w:val="24"/>
          <w:szCs w:val="24"/>
          <w:u w:val="single"/>
        </w:rPr>
        <w:t xml:space="preserve">Otros </w:t>
      </w:r>
      <w:r w:rsidR="00A80B7E" w:rsidRPr="000813B1">
        <w:rPr>
          <w:b/>
          <w:sz w:val="24"/>
          <w:szCs w:val="24"/>
          <w:u w:val="single"/>
        </w:rPr>
        <w:t>Instituciones</w:t>
      </w:r>
      <w:r w:rsidRPr="000813B1">
        <w:rPr>
          <w:b/>
          <w:sz w:val="24"/>
          <w:szCs w:val="24"/>
        </w:rPr>
        <w:t>:</w:t>
      </w:r>
      <w:r w:rsidR="000813B1" w:rsidRPr="000813B1">
        <w:rPr>
          <w:b/>
          <w:sz w:val="24"/>
          <w:szCs w:val="24"/>
        </w:rPr>
        <w:t xml:space="preserve"> </w:t>
      </w:r>
      <w:r w:rsidR="000813B1" w:rsidRPr="000813B1">
        <w:rPr>
          <w:rFonts w:cs="Tahoma"/>
          <w:b/>
          <w:sz w:val="24"/>
          <w:szCs w:val="24"/>
        </w:rPr>
        <w:t>Escuela Judicial del Consejo de la Magistratura de la Nación</w:t>
      </w:r>
      <w:r w:rsidR="000813B1" w:rsidRPr="000813B1">
        <w:rPr>
          <w:rFonts w:cs="Tahoma"/>
          <w:b/>
          <w:sz w:val="24"/>
          <w:szCs w:val="24"/>
          <w:u w:val="single"/>
        </w:rPr>
        <w:t xml:space="preserve"> </w:t>
      </w:r>
    </w:p>
    <w:p w:rsidR="000813B1" w:rsidRPr="000813B1" w:rsidRDefault="008A2B15" w:rsidP="00ED465D">
      <w:pPr>
        <w:spacing w:after="0" w:line="240" w:lineRule="auto"/>
        <w:rPr>
          <w:rFonts w:cs="Tahoma"/>
          <w:b/>
          <w:sz w:val="24"/>
          <w:szCs w:val="24"/>
          <w:u w:val="single"/>
        </w:rPr>
      </w:pPr>
      <w:r w:rsidRPr="000813B1">
        <w:rPr>
          <w:b/>
          <w:sz w:val="24"/>
          <w:szCs w:val="24"/>
        </w:rPr>
        <w:t>Materia:</w:t>
      </w:r>
      <w:r w:rsidR="000813B1" w:rsidRPr="000813B1">
        <w:rPr>
          <w:b/>
          <w:sz w:val="24"/>
          <w:szCs w:val="24"/>
        </w:rPr>
        <w:t xml:space="preserve"> </w:t>
      </w:r>
      <w:r w:rsidR="000813B1" w:rsidRPr="000813B1">
        <w:rPr>
          <w:rFonts w:cs="Tahoma"/>
          <w:sz w:val="24"/>
          <w:szCs w:val="24"/>
        </w:rPr>
        <w:t>“La investigación penal y análisis de las comunicaciones”</w:t>
      </w:r>
    </w:p>
    <w:p w:rsidR="000813B1" w:rsidRPr="000813B1" w:rsidRDefault="008A2B15" w:rsidP="00ED465D">
      <w:pPr>
        <w:pStyle w:val="Encabezado1"/>
        <w:tabs>
          <w:tab w:val="left" w:pos="708"/>
        </w:tabs>
        <w:jc w:val="both"/>
        <w:rPr>
          <w:rFonts w:asciiTheme="minorHAnsi" w:eastAsia="Times New Roman" w:hAnsiTheme="minorHAnsi" w:cs="Tahoma"/>
          <w:szCs w:val="24"/>
        </w:rPr>
      </w:pPr>
      <w:r w:rsidRPr="000813B1">
        <w:rPr>
          <w:rFonts w:asciiTheme="minorHAnsi" w:hAnsiTheme="minorHAnsi"/>
          <w:b/>
          <w:szCs w:val="24"/>
        </w:rPr>
        <w:t>Cargos/Periodo de desempeño:</w:t>
      </w:r>
      <w:r w:rsidR="000813B1" w:rsidRPr="000813B1">
        <w:rPr>
          <w:rFonts w:asciiTheme="minorHAnsi" w:hAnsiTheme="minorHAnsi"/>
          <w:b/>
          <w:szCs w:val="24"/>
        </w:rPr>
        <w:t xml:space="preserve"> </w:t>
      </w:r>
      <w:r w:rsidR="000813B1" w:rsidRPr="000813B1">
        <w:rPr>
          <w:rFonts w:asciiTheme="minorHAnsi" w:eastAsia="Times New Roman" w:hAnsiTheme="minorHAnsi" w:cs="Tahoma"/>
          <w:szCs w:val="24"/>
        </w:rPr>
        <w:t>Docente a cargo del dictado del curso</w:t>
      </w:r>
      <w:r w:rsidR="000813B1" w:rsidRPr="000813B1">
        <w:rPr>
          <w:rFonts w:asciiTheme="minorHAnsi" w:hAnsiTheme="minorHAnsi" w:cs="Tahoma"/>
          <w:szCs w:val="24"/>
        </w:rPr>
        <w:t xml:space="preserve"> – Rentado, d</w:t>
      </w:r>
      <w:r w:rsidR="000813B1" w:rsidRPr="000813B1">
        <w:rPr>
          <w:rFonts w:asciiTheme="minorHAnsi" w:eastAsia="Times New Roman" w:hAnsiTheme="minorHAnsi" w:cs="Tahoma"/>
          <w:szCs w:val="24"/>
        </w:rPr>
        <w:t>urante el segundo cuatrimestre de 2007</w:t>
      </w:r>
    </w:p>
    <w:p w:rsidR="008A2B15" w:rsidRPr="000813B1" w:rsidRDefault="008A2B15" w:rsidP="00ED465D">
      <w:pPr>
        <w:spacing w:after="0"/>
        <w:rPr>
          <w:b/>
          <w:sz w:val="24"/>
          <w:szCs w:val="24"/>
        </w:rPr>
      </w:pPr>
      <w:r w:rsidRPr="000813B1">
        <w:rPr>
          <w:b/>
          <w:sz w:val="24"/>
          <w:szCs w:val="24"/>
        </w:rPr>
        <w:t>Cátedra:</w:t>
      </w:r>
      <w:r w:rsidR="00ED465D">
        <w:rPr>
          <w:b/>
          <w:sz w:val="24"/>
          <w:szCs w:val="24"/>
        </w:rPr>
        <w:t xml:space="preserve"> ----</w:t>
      </w:r>
    </w:p>
    <w:p w:rsidR="008A2B15" w:rsidRPr="000813B1" w:rsidRDefault="008A2B15" w:rsidP="00ED465D">
      <w:pPr>
        <w:spacing w:after="0"/>
        <w:rPr>
          <w:b/>
          <w:sz w:val="24"/>
          <w:szCs w:val="24"/>
        </w:rPr>
      </w:pPr>
      <w:r w:rsidRPr="000813B1">
        <w:rPr>
          <w:b/>
          <w:sz w:val="24"/>
          <w:szCs w:val="24"/>
        </w:rPr>
        <w:t>Carácter de la designación:</w:t>
      </w:r>
      <w:r w:rsidR="000813B1" w:rsidRPr="000813B1">
        <w:rPr>
          <w:b/>
          <w:sz w:val="24"/>
          <w:szCs w:val="24"/>
        </w:rPr>
        <w:t xml:space="preserve"> </w:t>
      </w:r>
      <w:r w:rsidR="000813B1" w:rsidRPr="000813B1">
        <w:rPr>
          <w:rFonts w:cs="Tahoma"/>
          <w:sz w:val="24"/>
          <w:szCs w:val="24"/>
        </w:rPr>
        <w:t>Directa</w:t>
      </w:r>
    </w:p>
    <w:p w:rsidR="00670755" w:rsidRDefault="00670755" w:rsidP="008A2B15">
      <w:pPr>
        <w:rPr>
          <w:rFonts w:cs="Tahoma"/>
          <w:sz w:val="24"/>
          <w:szCs w:val="24"/>
        </w:rPr>
      </w:pPr>
    </w:p>
    <w:p w:rsidR="00670755" w:rsidRPr="00670755" w:rsidRDefault="00670755" w:rsidP="00ED465D">
      <w:pPr>
        <w:spacing w:after="0" w:line="240" w:lineRule="auto"/>
        <w:rPr>
          <w:rFonts w:cs="Tahoma"/>
          <w:b/>
          <w:sz w:val="24"/>
          <w:szCs w:val="24"/>
          <w:u w:val="single"/>
        </w:rPr>
      </w:pPr>
      <w:r w:rsidRPr="00670755">
        <w:rPr>
          <w:b/>
          <w:sz w:val="24"/>
          <w:szCs w:val="24"/>
        </w:rPr>
        <w:t xml:space="preserve">Materia: </w:t>
      </w:r>
      <w:r w:rsidRPr="00670755">
        <w:rPr>
          <w:rFonts w:cs="Tahoma"/>
          <w:sz w:val="24"/>
          <w:szCs w:val="24"/>
        </w:rPr>
        <w:t>“La víctima en el proceso penal”</w:t>
      </w:r>
    </w:p>
    <w:p w:rsidR="00670755" w:rsidRPr="00670755" w:rsidRDefault="00670755" w:rsidP="00ED465D">
      <w:pPr>
        <w:pStyle w:val="Encabezado1"/>
        <w:tabs>
          <w:tab w:val="left" w:pos="708"/>
        </w:tabs>
        <w:jc w:val="both"/>
        <w:rPr>
          <w:rFonts w:asciiTheme="minorHAnsi" w:eastAsia="Times New Roman" w:hAnsiTheme="minorHAnsi" w:cs="Tahoma"/>
          <w:szCs w:val="24"/>
        </w:rPr>
      </w:pPr>
      <w:r w:rsidRPr="00670755">
        <w:rPr>
          <w:rFonts w:asciiTheme="minorHAnsi" w:hAnsiTheme="minorHAnsi"/>
          <w:b/>
          <w:szCs w:val="24"/>
        </w:rPr>
        <w:t xml:space="preserve">Cargos/Periodo de desempeño: </w:t>
      </w:r>
      <w:r w:rsidRPr="00670755">
        <w:rPr>
          <w:rFonts w:asciiTheme="minorHAnsi" w:eastAsia="Times New Roman" w:hAnsiTheme="minorHAnsi" w:cs="Tahoma"/>
          <w:szCs w:val="24"/>
        </w:rPr>
        <w:t>Docente a cargo del dictado del curso - Rentado</w:t>
      </w:r>
    </w:p>
    <w:p w:rsidR="00670755" w:rsidRPr="00670755" w:rsidRDefault="00670755" w:rsidP="00ED465D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4"/>
        </w:rPr>
      </w:pPr>
      <w:r w:rsidRPr="00670755">
        <w:rPr>
          <w:rFonts w:asciiTheme="minorHAnsi" w:eastAsia="Times New Roman" w:hAnsiTheme="minorHAnsi" w:cs="Tahoma"/>
          <w:szCs w:val="24"/>
        </w:rPr>
        <w:t>Período de ejercicio. Durante el segundo cuatrimestre de 2007</w:t>
      </w:r>
    </w:p>
    <w:p w:rsidR="00670755" w:rsidRPr="00670755" w:rsidRDefault="00670755" w:rsidP="00ED465D">
      <w:pPr>
        <w:spacing w:after="0"/>
        <w:rPr>
          <w:b/>
          <w:sz w:val="24"/>
          <w:szCs w:val="24"/>
        </w:rPr>
      </w:pPr>
      <w:r w:rsidRPr="00670755">
        <w:rPr>
          <w:b/>
          <w:sz w:val="24"/>
          <w:szCs w:val="24"/>
        </w:rPr>
        <w:t>Cátedra:</w:t>
      </w:r>
    </w:p>
    <w:p w:rsidR="00670755" w:rsidRPr="00670755" w:rsidRDefault="00670755" w:rsidP="00ED465D">
      <w:pPr>
        <w:spacing w:after="0"/>
        <w:rPr>
          <w:b/>
          <w:sz w:val="24"/>
          <w:szCs w:val="24"/>
        </w:rPr>
      </w:pPr>
      <w:r w:rsidRPr="00670755">
        <w:rPr>
          <w:b/>
          <w:sz w:val="24"/>
          <w:szCs w:val="24"/>
        </w:rPr>
        <w:t>Carácter de la designación</w:t>
      </w:r>
      <w:proofErr w:type="gramStart"/>
      <w:r w:rsidRPr="00670755">
        <w:rPr>
          <w:b/>
          <w:sz w:val="24"/>
          <w:szCs w:val="24"/>
        </w:rPr>
        <w:t xml:space="preserve">:  </w:t>
      </w:r>
      <w:r w:rsidRPr="00670755">
        <w:rPr>
          <w:rFonts w:cs="Tahoma"/>
          <w:sz w:val="24"/>
          <w:szCs w:val="24"/>
        </w:rPr>
        <w:t>Directa</w:t>
      </w:r>
      <w:proofErr w:type="gramEnd"/>
    </w:p>
    <w:p w:rsidR="00670755" w:rsidRPr="00670755" w:rsidRDefault="00670755" w:rsidP="00670755">
      <w:pPr>
        <w:spacing w:after="120" w:line="240" w:lineRule="auto"/>
        <w:rPr>
          <w:b/>
          <w:sz w:val="24"/>
          <w:szCs w:val="24"/>
        </w:rPr>
      </w:pPr>
    </w:p>
    <w:p w:rsidR="00670755" w:rsidRPr="00846C12" w:rsidRDefault="00670755" w:rsidP="00ED465D">
      <w:pPr>
        <w:spacing w:after="0" w:line="240" w:lineRule="auto"/>
        <w:rPr>
          <w:rFonts w:cs="Tahoma"/>
          <w:sz w:val="24"/>
          <w:szCs w:val="24"/>
        </w:rPr>
      </w:pPr>
      <w:r w:rsidRPr="00670755">
        <w:rPr>
          <w:b/>
          <w:sz w:val="24"/>
          <w:szCs w:val="24"/>
        </w:rPr>
        <w:t xml:space="preserve">Materia: </w:t>
      </w:r>
      <w:r w:rsidRPr="00846C12">
        <w:rPr>
          <w:rFonts w:cs="Tahoma"/>
          <w:sz w:val="24"/>
          <w:szCs w:val="24"/>
        </w:rPr>
        <w:t>“El Ministerio Público Fiscal y su nuevo rol en la investigación penal. Cuestiones relevantes en la investigación de casos de secuestros extorsivos”</w:t>
      </w:r>
    </w:p>
    <w:p w:rsidR="00670755" w:rsidRPr="00670755" w:rsidRDefault="00670755" w:rsidP="00ED465D">
      <w:pPr>
        <w:pStyle w:val="Encabezado1"/>
        <w:tabs>
          <w:tab w:val="left" w:pos="708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670755">
        <w:rPr>
          <w:rFonts w:asciiTheme="minorHAnsi" w:hAnsiTheme="minorHAnsi"/>
          <w:b/>
          <w:szCs w:val="24"/>
        </w:rPr>
        <w:lastRenderedPageBreak/>
        <w:t>Cargos/Periodo de desempeño</w:t>
      </w:r>
      <w:proofErr w:type="gramStart"/>
      <w:r w:rsidRPr="00670755">
        <w:rPr>
          <w:rFonts w:asciiTheme="minorHAnsi" w:hAnsiTheme="minorHAnsi"/>
          <w:b/>
          <w:szCs w:val="24"/>
        </w:rPr>
        <w:t xml:space="preserve">:  </w:t>
      </w:r>
      <w:r w:rsidRPr="00846C12">
        <w:rPr>
          <w:rFonts w:asciiTheme="minorHAnsi" w:eastAsia="Times New Roman" w:hAnsiTheme="minorHAnsi" w:cs="Tahoma"/>
          <w:szCs w:val="24"/>
        </w:rPr>
        <w:t>Docente</w:t>
      </w:r>
      <w:proofErr w:type="gramEnd"/>
      <w:r w:rsidRPr="00846C12">
        <w:rPr>
          <w:rFonts w:asciiTheme="minorHAnsi" w:eastAsia="Times New Roman" w:hAnsiTheme="minorHAnsi" w:cs="Tahoma"/>
          <w:szCs w:val="24"/>
        </w:rPr>
        <w:t xml:space="preserve"> invitado al dictado del curso</w:t>
      </w:r>
    </w:p>
    <w:p w:rsidR="00670755" w:rsidRPr="00670755" w:rsidRDefault="00670755" w:rsidP="00ED465D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670755">
        <w:rPr>
          <w:rFonts w:asciiTheme="minorHAnsi" w:eastAsia="Times New Roman" w:hAnsiTheme="minorHAnsi" w:cs="Tahoma"/>
          <w:b/>
          <w:szCs w:val="24"/>
        </w:rPr>
        <w:t xml:space="preserve">Período de ejercicio. </w:t>
      </w:r>
      <w:r w:rsidRPr="00670755">
        <w:rPr>
          <w:rFonts w:asciiTheme="minorHAnsi" w:eastAsia="Times New Roman" w:hAnsiTheme="minorHAnsi" w:cs="Tahoma"/>
          <w:szCs w:val="24"/>
        </w:rPr>
        <w:t xml:space="preserve">Durante el primer semestre del ciclo lectivo 2005 y </w:t>
      </w:r>
      <w:r w:rsidR="00846C12" w:rsidRPr="00670755">
        <w:rPr>
          <w:rFonts w:asciiTheme="minorHAnsi" w:eastAsia="Times New Roman" w:hAnsiTheme="minorHAnsi" w:cs="Tahoma"/>
          <w:szCs w:val="24"/>
        </w:rPr>
        <w:t xml:space="preserve">primer semestre del ciclo lectivo </w:t>
      </w:r>
      <w:r w:rsidRPr="00670755">
        <w:rPr>
          <w:rFonts w:asciiTheme="minorHAnsi" w:eastAsia="Times New Roman" w:hAnsiTheme="minorHAnsi" w:cs="Tahoma"/>
          <w:szCs w:val="24"/>
        </w:rPr>
        <w:t>2006</w:t>
      </w:r>
      <w:r w:rsidRPr="00670755">
        <w:rPr>
          <w:rFonts w:asciiTheme="minorHAnsi" w:hAnsiTheme="minorHAnsi"/>
          <w:szCs w:val="24"/>
        </w:rPr>
        <w:t xml:space="preserve"> </w:t>
      </w:r>
    </w:p>
    <w:p w:rsidR="00670755" w:rsidRPr="00670755" w:rsidRDefault="00670755" w:rsidP="00ED465D">
      <w:pPr>
        <w:spacing w:after="0"/>
        <w:rPr>
          <w:b/>
          <w:sz w:val="24"/>
          <w:szCs w:val="24"/>
        </w:rPr>
      </w:pPr>
      <w:r w:rsidRPr="00670755">
        <w:rPr>
          <w:b/>
          <w:sz w:val="24"/>
          <w:szCs w:val="24"/>
        </w:rPr>
        <w:t>Cátedra:</w:t>
      </w:r>
      <w:r w:rsidR="00ED465D">
        <w:rPr>
          <w:b/>
          <w:sz w:val="24"/>
          <w:szCs w:val="24"/>
        </w:rPr>
        <w:t xml:space="preserve"> ------</w:t>
      </w:r>
    </w:p>
    <w:p w:rsidR="00670755" w:rsidRPr="00670755" w:rsidRDefault="00670755" w:rsidP="00ED465D">
      <w:pPr>
        <w:spacing w:after="0"/>
        <w:rPr>
          <w:b/>
          <w:sz w:val="24"/>
          <w:szCs w:val="24"/>
        </w:rPr>
      </w:pPr>
      <w:r w:rsidRPr="00670755">
        <w:rPr>
          <w:b/>
          <w:sz w:val="24"/>
          <w:szCs w:val="24"/>
        </w:rPr>
        <w:t xml:space="preserve">Carácter de la designación: </w:t>
      </w:r>
      <w:r w:rsidRPr="00670755">
        <w:rPr>
          <w:rFonts w:cs="Tahoma"/>
          <w:sz w:val="24"/>
          <w:szCs w:val="24"/>
        </w:rPr>
        <w:t>Directa</w:t>
      </w:r>
    </w:p>
    <w:p w:rsidR="00DD4082" w:rsidRDefault="00DD4082" w:rsidP="00846C12">
      <w:pPr>
        <w:spacing w:after="120" w:line="240" w:lineRule="auto"/>
        <w:rPr>
          <w:b/>
          <w:sz w:val="24"/>
          <w:szCs w:val="24"/>
        </w:rPr>
      </w:pPr>
    </w:p>
    <w:p w:rsidR="00846C12" w:rsidRPr="00846C12" w:rsidRDefault="00846C12" w:rsidP="00ED465D">
      <w:pPr>
        <w:spacing w:after="0" w:line="240" w:lineRule="auto"/>
        <w:rPr>
          <w:rFonts w:cs="Tahoma"/>
          <w:sz w:val="24"/>
          <w:szCs w:val="24"/>
        </w:rPr>
      </w:pPr>
      <w:r w:rsidRPr="00846C12">
        <w:rPr>
          <w:b/>
          <w:sz w:val="24"/>
          <w:szCs w:val="24"/>
        </w:rPr>
        <w:t>Materia</w:t>
      </w:r>
      <w:proofErr w:type="gramStart"/>
      <w:r w:rsidRPr="00846C12">
        <w:rPr>
          <w:b/>
          <w:sz w:val="24"/>
          <w:szCs w:val="24"/>
        </w:rPr>
        <w:t xml:space="preserve">: </w:t>
      </w:r>
      <w:r w:rsidRPr="00846C12">
        <w:rPr>
          <w:rFonts w:cs="Tahoma"/>
          <w:sz w:val="24"/>
          <w:szCs w:val="24"/>
        </w:rPr>
        <w:t xml:space="preserve"> “</w:t>
      </w:r>
      <w:proofErr w:type="gramEnd"/>
      <w:r w:rsidRPr="00846C12">
        <w:rPr>
          <w:rFonts w:cs="Tahoma"/>
          <w:sz w:val="24"/>
          <w:szCs w:val="24"/>
        </w:rPr>
        <w:t>Nivel de especialización sobre Secuestros extorsivos”</w:t>
      </w:r>
    </w:p>
    <w:p w:rsidR="00846C12" w:rsidRPr="00846C12" w:rsidRDefault="00846C12" w:rsidP="00ED465D">
      <w:pPr>
        <w:pStyle w:val="Encabezado1"/>
        <w:tabs>
          <w:tab w:val="left" w:pos="708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846C12">
        <w:rPr>
          <w:rFonts w:asciiTheme="minorHAnsi" w:hAnsiTheme="minorHAnsi"/>
          <w:b/>
          <w:szCs w:val="24"/>
        </w:rPr>
        <w:t>Cargos/Periodo de desempeño</w:t>
      </w:r>
      <w:proofErr w:type="gramStart"/>
      <w:r w:rsidRPr="00846C12">
        <w:rPr>
          <w:rFonts w:asciiTheme="minorHAnsi" w:hAnsiTheme="minorHAnsi"/>
          <w:b/>
          <w:szCs w:val="24"/>
        </w:rPr>
        <w:t xml:space="preserve">:  </w:t>
      </w:r>
      <w:r w:rsidRPr="00846C12">
        <w:rPr>
          <w:rFonts w:asciiTheme="minorHAnsi" w:eastAsia="Times New Roman" w:hAnsiTheme="minorHAnsi" w:cs="Tahoma"/>
          <w:szCs w:val="24"/>
        </w:rPr>
        <w:t>Docente</w:t>
      </w:r>
      <w:proofErr w:type="gramEnd"/>
      <w:r w:rsidRPr="00846C12">
        <w:rPr>
          <w:rFonts w:asciiTheme="minorHAnsi" w:eastAsia="Times New Roman" w:hAnsiTheme="minorHAnsi" w:cs="Tahoma"/>
          <w:szCs w:val="24"/>
        </w:rPr>
        <w:t xml:space="preserve"> invitado al dictado del curso</w:t>
      </w:r>
    </w:p>
    <w:p w:rsidR="00846C12" w:rsidRPr="00846C12" w:rsidRDefault="00846C12" w:rsidP="00ED465D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846C12">
        <w:rPr>
          <w:rFonts w:asciiTheme="minorHAnsi" w:eastAsia="Times New Roman" w:hAnsiTheme="minorHAnsi" w:cs="Tahoma"/>
          <w:b/>
          <w:szCs w:val="24"/>
        </w:rPr>
        <w:t xml:space="preserve">Período de ejercicio. </w:t>
      </w:r>
      <w:r w:rsidRPr="00846C12">
        <w:rPr>
          <w:rFonts w:asciiTheme="minorHAnsi" w:eastAsia="Times New Roman" w:hAnsiTheme="minorHAnsi" w:cs="Tahoma"/>
          <w:szCs w:val="24"/>
        </w:rPr>
        <w:t xml:space="preserve">Durante el segundo cuatrimestre del año 2005 </w:t>
      </w:r>
    </w:p>
    <w:p w:rsidR="00846C12" w:rsidRPr="00846C12" w:rsidRDefault="00846C12" w:rsidP="00ED465D">
      <w:pPr>
        <w:spacing w:after="0"/>
        <w:rPr>
          <w:b/>
          <w:sz w:val="24"/>
          <w:szCs w:val="24"/>
        </w:rPr>
      </w:pPr>
      <w:r w:rsidRPr="00846C12">
        <w:rPr>
          <w:b/>
          <w:sz w:val="24"/>
          <w:szCs w:val="24"/>
        </w:rPr>
        <w:t>Cátedra:</w:t>
      </w:r>
    </w:p>
    <w:p w:rsidR="00846C12" w:rsidRPr="00846C12" w:rsidRDefault="00846C12" w:rsidP="00ED465D">
      <w:pPr>
        <w:spacing w:after="0"/>
        <w:rPr>
          <w:b/>
          <w:sz w:val="24"/>
          <w:szCs w:val="24"/>
        </w:rPr>
      </w:pPr>
      <w:r w:rsidRPr="00846C12">
        <w:rPr>
          <w:b/>
          <w:sz w:val="24"/>
          <w:szCs w:val="24"/>
        </w:rPr>
        <w:t xml:space="preserve">Carácter de la designación: </w:t>
      </w:r>
      <w:r w:rsidRPr="00846C12">
        <w:rPr>
          <w:rFonts w:cs="Tahoma"/>
          <w:sz w:val="24"/>
          <w:szCs w:val="24"/>
        </w:rPr>
        <w:t>Directa</w:t>
      </w:r>
    </w:p>
    <w:p w:rsidR="008A2B15" w:rsidRDefault="008A2B15" w:rsidP="008A2B15">
      <w:pPr>
        <w:pStyle w:val="Sinespaciado"/>
      </w:pPr>
    </w:p>
    <w:p w:rsidR="00504FDE" w:rsidRDefault="00504FDE" w:rsidP="008A2B15">
      <w:pPr>
        <w:pStyle w:val="Sinespaciado"/>
      </w:pPr>
    </w:p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Carrera Docente</w:t>
      </w:r>
      <w:r w:rsidR="00E95CC3">
        <w:rPr>
          <w:b/>
          <w:sz w:val="24"/>
          <w:szCs w:val="24"/>
          <w:u w:val="single"/>
        </w:rPr>
        <w:t xml:space="preserve"> Universidad de Buenos Aires</w:t>
      </w:r>
      <w:r w:rsidR="003D1F72" w:rsidRPr="003D1F72">
        <w:rPr>
          <w:b/>
          <w:sz w:val="24"/>
          <w:szCs w:val="24"/>
          <w:u w:val="single"/>
        </w:rPr>
        <w:t xml:space="preserve"> finalizada</w:t>
      </w:r>
      <w:r>
        <w:rPr>
          <w:b/>
          <w:sz w:val="24"/>
          <w:szCs w:val="24"/>
        </w:rPr>
        <w:t xml:space="preserve">: </w:t>
      </w:r>
      <w:r w:rsidR="003D1F72" w:rsidRPr="00ED465D">
        <w:rPr>
          <w:b/>
          <w:sz w:val="24"/>
          <w:szCs w:val="24"/>
        </w:rPr>
        <w:t xml:space="preserve">SÍ </w:t>
      </w:r>
    </w:p>
    <w:p w:rsidR="003D1F72" w:rsidRDefault="001E29C4" w:rsidP="00ED46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Cursos realizados: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>1).- Área de formación pedagógica (total 5 cursos).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Módulo I "Ser docente -1ra. </w:t>
      </w:r>
      <w:proofErr w:type="gramStart"/>
      <w:r w:rsidRPr="000813B1">
        <w:rPr>
          <w:sz w:val="24"/>
          <w:szCs w:val="24"/>
        </w:rPr>
        <w:t>parte</w:t>
      </w:r>
      <w:proofErr w:type="gramEnd"/>
      <w:r w:rsidRPr="000813B1">
        <w:rPr>
          <w:sz w:val="24"/>
          <w:szCs w:val="24"/>
        </w:rPr>
        <w:t>-", a cargo de la  Lic. Celeste Varela (2do. Cuatrimestre de 2001).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Módulo II "Ser docente -2da. </w:t>
      </w:r>
      <w:proofErr w:type="gramStart"/>
      <w:r w:rsidRPr="000813B1">
        <w:rPr>
          <w:sz w:val="24"/>
          <w:szCs w:val="24"/>
        </w:rPr>
        <w:t>parte</w:t>
      </w:r>
      <w:proofErr w:type="gramEnd"/>
      <w:r w:rsidRPr="000813B1">
        <w:rPr>
          <w:sz w:val="24"/>
          <w:szCs w:val="24"/>
        </w:rPr>
        <w:t>-", a cargo de la  Lic. Laura Pérsico (1er. Cuatrimestre de 2002).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Módulo III "Lo grupal y lo institucional", a cargo de la Lic. Claudia </w:t>
      </w:r>
      <w:proofErr w:type="spellStart"/>
      <w:r w:rsidRPr="000813B1">
        <w:rPr>
          <w:sz w:val="24"/>
          <w:szCs w:val="24"/>
        </w:rPr>
        <w:t>Finkelstein</w:t>
      </w:r>
      <w:proofErr w:type="spellEnd"/>
      <w:r w:rsidRPr="000813B1">
        <w:rPr>
          <w:sz w:val="24"/>
          <w:szCs w:val="24"/>
        </w:rPr>
        <w:t xml:space="preserve"> (2do. Cuatrimestre de 2002).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Módulo IV "Recursos teatrales", a cargo de la Lic. Mónica </w:t>
      </w:r>
      <w:proofErr w:type="spellStart"/>
      <w:r w:rsidRPr="000813B1">
        <w:rPr>
          <w:sz w:val="24"/>
          <w:szCs w:val="24"/>
        </w:rPr>
        <w:t>Lazaro</w:t>
      </w:r>
      <w:proofErr w:type="spellEnd"/>
      <w:r w:rsidRPr="000813B1">
        <w:rPr>
          <w:sz w:val="24"/>
          <w:szCs w:val="24"/>
        </w:rPr>
        <w:t xml:space="preserve"> (1er. Cuatrimestre 2003). 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Laboratorio, a cargo de Marta </w:t>
      </w:r>
      <w:proofErr w:type="spellStart"/>
      <w:r w:rsidRPr="000813B1">
        <w:rPr>
          <w:sz w:val="24"/>
          <w:szCs w:val="24"/>
        </w:rPr>
        <w:t>Mazzuchelli</w:t>
      </w:r>
      <w:proofErr w:type="spellEnd"/>
      <w:r w:rsidRPr="000813B1">
        <w:rPr>
          <w:sz w:val="24"/>
          <w:szCs w:val="24"/>
        </w:rPr>
        <w:t xml:space="preserve"> (1er. Cuatrimestre de 2005).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>2).- Área de formación técnica (total 5 cursos).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>a) Seminarios técnicos específicos de la especialización.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>- Tres seminarios técnicos específicos de la especialización (total 90 horas), aprobados por equivalencia por resolución 895/03 del Consejo Directivo de la Facultad de Derecho de la UBA.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b/>
          <w:sz w:val="24"/>
          <w:szCs w:val="24"/>
        </w:rPr>
        <w:tab/>
      </w:r>
      <w:r w:rsidRPr="000813B1">
        <w:rPr>
          <w:sz w:val="24"/>
          <w:szCs w:val="24"/>
        </w:rPr>
        <w:t>b) Seminarios interdisciplinarios.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Taller de “Lectura crítica”, a cargo de Pilar </w:t>
      </w:r>
      <w:proofErr w:type="spellStart"/>
      <w:r w:rsidRPr="000813B1">
        <w:rPr>
          <w:sz w:val="24"/>
          <w:szCs w:val="24"/>
        </w:rPr>
        <w:t>Tadei</w:t>
      </w:r>
      <w:proofErr w:type="spellEnd"/>
      <w:r w:rsidRPr="000813B1">
        <w:rPr>
          <w:sz w:val="24"/>
          <w:szCs w:val="24"/>
        </w:rPr>
        <w:t xml:space="preserve"> y Marcelo Velázquez (1er. cuatrimestre 2004).</w:t>
      </w:r>
    </w:p>
    <w:p w:rsidR="000813B1" w:rsidRPr="000813B1" w:rsidRDefault="000813B1" w:rsidP="00ED465D">
      <w:pPr>
        <w:spacing w:after="0"/>
        <w:rPr>
          <w:sz w:val="24"/>
          <w:szCs w:val="24"/>
        </w:rPr>
      </w:pPr>
      <w:r w:rsidRPr="000813B1">
        <w:rPr>
          <w:sz w:val="24"/>
          <w:szCs w:val="24"/>
        </w:rPr>
        <w:tab/>
        <w:t xml:space="preserve">- Taller: “Teoría y práctica de la argumentación”, a cargo de Pilar </w:t>
      </w:r>
      <w:proofErr w:type="spellStart"/>
      <w:r w:rsidRPr="000813B1">
        <w:rPr>
          <w:sz w:val="24"/>
          <w:szCs w:val="24"/>
        </w:rPr>
        <w:t>Tadei</w:t>
      </w:r>
      <w:proofErr w:type="spellEnd"/>
      <w:r w:rsidRPr="000813B1">
        <w:rPr>
          <w:sz w:val="24"/>
          <w:szCs w:val="24"/>
        </w:rPr>
        <w:t xml:space="preserve"> y Marcelo Velázquez (2do. cuatrimestre 2004).</w:t>
      </w:r>
    </w:p>
    <w:p w:rsidR="00967CCC" w:rsidRDefault="00967CCC" w:rsidP="00967CCC">
      <w:pPr>
        <w:pStyle w:val="Sinespaciado"/>
      </w:pPr>
    </w:p>
    <w:p w:rsidR="003D1F72" w:rsidRDefault="003D1F72" w:rsidP="003D1F72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Cargos Académicos</w:t>
      </w:r>
      <w:r>
        <w:rPr>
          <w:b/>
          <w:sz w:val="24"/>
          <w:szCs w:val="24"/>
        </w:rPr>
        <w:t>:</w:t>
      </w:r>
    </w:p>
    <w:p w:rsidR="00846C12" w:rsidRPr="00846C12" w:rsidRDefault="003D1F72" w:rsidP="0005790B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4"/>
        </w:rPr>
      </w:pPr>
      <w:r w:rsidRPr="00846C12">
        <w:rPr>
          <w:rFonts w:asciiTheme="minorHAnsi" w:hAnsiTheme="minorHAnsi"/>
          <w:b/>
          <w:szCs w:val="24"/>
        </w:rPr>
        <w:t>Detalle:</w:t>
      </w:r>
      <w:r w:rsidR="00846C12" w:rsidRPr="00846C12">
        <w:rPr>
          <w:rFonts w:asciiTheme="minorHAnsi" w:hAnsiTheme="minorHAnsi"/>
          <w:b/>
          <w:szCs w:val="24"/>
        </w:rPr>
        <w:t xml:space="preserve"> </w:t>
      </w:r>
      <w:r w:rsidR="00846C12" w:rsidRPr="00846C12">
        <w:rPr>
          <w:rFonts w:asciiTheme="minorHAnsi" w:hAnsiTheme="minorHAnsi" w:cs="Tahoma"/>
          <w:szCs w:val="24"/>
        </w:rPr>
        <w:t>Secretario del Departamento de Publicaciones</w:t>
      </w:r>
      <w:r w:rsidR="00676A5B">
        <w:rPr>
          <w:rFonts w:asciiTheme="minorHAnsi" w:hAnsiTheme="minorHAnsi" w:cs="Tahoma"/>
          <w:szCs w:val="24"/>
        </w:rPr>
        <w:t xml:space="preserve"> </w:t>
      </w:r>
      <w:bookmarkStart w:id="0" w:name="_GoBack"/>
      <w:bookmarkEnd w:id="0"/>
      <w:r w:rsidR="00846C12" w:rsidRPr="00846C12">
        <w:rPr>
          <w:rFonts w:asciiTheme="minorHAnsi" w:hAnsiTheme="minorHAnsi" w:cs="Tahoma"/>
          <w:szCs w:val="24"/>
        </w:rPr>
        <w:t xml:space="preserve"> </w:t>
      </w:r>
      <w:r w:rsidR="00846C12">
        <w:rPr>
          <w:rFonts w:asciiTheme="minorHAnsi" w:hAnsiTheme="minorHAnsi" w:cs="Tahoma"/>
          <w:szCs w:val="24"/>
        </w:rPr>
        <w:t>en la</w:t>
      </w:r>
      <w:r w:rsidR="00846C12" w:rsidRPr="00846C12">
        <w:rPr>
          <w:rFonts w:asciiTheme="minorHAnsi" w:eastAsia="Times New Roman" w:hAnsiTheme="minorHAnsi" w:cs="Tahoma"/>
          <w:szCs w:val="24"/>
        </w:rPr>
        <w:t xml:space="preserve"> Universidad de Buenos Aires – Facultad de Derecho </w:t>
      </w:r>
    </w:p>
    <w:p w:rsidR="00846C12" w:rsidRDefault="003D1F72" w:rsidP="0005790B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4"/>
        </w:rPr>
      </w:pPr>
      <w:r w:rsidRPr="00846C12">
        <w:rPr>
          <w:rFonts w:asciiTheme="minorHAnsi" w:hAnsiTheme="minorHAnsi"/>
          <w:b/>
          <w:szCs w:val="24"/>
        </w:rPr>
        <w:t>Periodo de desempeño:</w:t>
      </w:r>
      <w:r w:rsidR="00846C12" w:rsidRPr="00846C12">
        <w:rPr>
          <w:rFonts w:asciiTheme="minorHAnsi" w:hAnsiTheme="minorHAnsi"/>
          <w:b/>
          <w:szCs w:val="24"/>
        </w:rPr>
        <w:t xml:space="preserve"> </w:t>
      </w:r>
      <w:r w:rsidR="00E908AB">
        <w:rPr>
          <w:rFonts w:asciiTheme="minorHAnsi" w:eastAsia="Times New Roman" w:hAnsiTheme="minorHAnsi" w:cs="Tahoma"/>
          <w:szCs w:val="24"/>
        </w:rPr>
        <w:t xml:space="preserve">1/07/2009 </w:t>
      </w:r>
      <w:proofErr w:type="gramStart"/>
      <w:r w:rsidR="00E908AB">
        <w:rPr>
          <w:rFonts w:asciiTheme="minorHAnsi" w:eastAsia="Times New Roman" w:hAnsiTheme="minorHAnsi" w:cs="Tahoma"/>
          <w:szCs w:val="24"/>
        </w:rPr>
        <w:t>al</w:t>
      </w:r>
      <w:proofErr w:type="gramEnd"/>
      <w:r w:rsidR="00E908AB">
        <w:rPr>
          <w:rFonts w:asciiTheme="minorHAnsi" w:eastAsia="Times New Roman" w:hAnsiTheme="minorHAnsi" w:cs="Tahoma"/>
          <w:szCs w:val="24"/>
        </w:rPr>
        <w:t xml:space="preserve"> 28/02/2014 -4 años y 8 meses-</w:t>
      </w:r>
    </w:p>
    <w:p w:rsidR="00E908AB" w:rsidRPr="00E908AB" w:rsidRDefault="00E908AB" w:rsidP="00E908AB">
      <w:pPr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E908AB">
        <w:rPr>
          <w:rFonts w:eastAsia="Times New Roman" w:cs="Tahoma"/>
          <w:b/>
          <w:sz w:val="24"/>
          <w:szCs w:val="24"/>
          <w:lang w:val="es-ES_tradnl" w:eastAsia="es-AR"/>
        </w:rPr>
        <w:t xml:space="preserve">Normativa que regula su actividad: </w:t>
      </w:r>
      <w:r w:rsidRPr="00E908AB">
        <w:rPr>
          <w:rFonts w:eastAsia="Times New Roman" w:cs="Tahoma"/>
          <w:sz w:val="24"/>
          <w:szCs w:val="24"/>
          <w:lang w:val="es-ES_tradnl" w:eastAsia="es-AR"/>
        </w:rPr>
        <w:t xml:space="preserve">Resolución n° 21266/97 del Consejo Directivo de </w:t>
      </w:r>
      <w:smartTag w:uri="urn:schemas-microsoft-com:office:smarttags" w:element="PersonName">
        <w:smartTagPr>
          <w:attr w:name="ProductID" w:val="la Facultad"/>
        </w:smartTagPr>
        <w:r w:rsidRPr="00E908AB">
          <w:rPr>
            <w:rFonts w:eastAsia="Times New Roman" w:cs="Tahoma"/>
            <w:sz w:val="24"/>
            <w:szCs w:val="24"/>
            <w:lang w:val="es-ES_tradnl" w:eastAsia="es-AR"/>
          </w:rPr>
          <w:t>la Facultad</w:t>
        </w:r>
      </w:smartTag>
      <w:r w:rsidRPr="00E908AB">
        <w:rPr>
          <w:rFonts w:eastAsia="Times New Roman" w:cs="Tahoma"/>
          <w:sz w:val="24"/>
          <w:szCs w:val="24"/>
          <w:lang w:val="es-ES_tradnl" w:eastAsia="es-AR"/>
        </w:rPr>
        <w:t xml:space="preserve"> de Derecho de </w:t>
      </w:r>
      <w:smartTag w:uri="urn:schemas-microsoft-com:office:smarttags" w:element="PersonName">
        <w:smartTagPr>
          <w:attr w:name="ProductID" w:val="la Universidad"/>
        </w:smartTagPr>
        <w:r w:rsidRPr="00E908AB">
          <w:rPr>
            <w:rFonts w:eastAsia="Times New Roman" w:cs="Tahoma"/>
            <w:sz w:val="24"/>
            <w:szCs w:val="24"/>
            <w:lang w:val="es-ES_tradnl" w:eastAsia="es-AR"/>
          </w:rPr>
          <w:t>la Universidad</w:t>
        </w:r>
      </w:smartTag>
      <w:r w:rsidRPr="00E908AB">
        <w:rPr>
          <w:rFonts w:eastAsia="Times New Roman" w:cs="Tahoma"/>
          <w:sz w:val="24"/>
          <w:szCs w:val="24"/>
          <w:lang w:val="es-ES_tradnl" w:eastAsia="es-AR"/>
        </w:rPr>
        <w:t xml:space="preserve"> de Buenos Aires.</w:t>
      </w:r>
    </w:p>
    <w:p w:rsidR="00846C12" w:rsidRPr="00846C12" w:rsidRDefault="00846C12" w:rsidP="003D1F72">
      <w:pPr>
        <w:rPr>
          <w:b/>
          <w:sz w:val="24"/>
          <w:szCs w:val="24"/>
        </w:rPr>
      </w:pPr>
    </w:p>
    <w:p w:rsidR="00846C12" w:rsidRPr="00846C12" w:rsidRDefault="00846C12" w:rsidP="0005790B">
      <w:pPr>
        <w:pStyle w:val="Encabezado1"/>
        <w:tabs>
          <w:tab w:val="left" w:pos="4678"/>
          <w:tab w:val="left" w:pos="8647"/>
        </w:tabs>
        <w:jc w:val="both"/>
        <w:rPr>
          <w:rFonts w:asciiTheme="minorHAnsi" w:hAnsiTheme="minorHAnsi" w:cs="Tahoma"/>
          <w:szCs w:val="24"/>
        </w:rPr>
      </w:pPr>
      <w:r w:rsidRPr="00846C12">
        <w:rPr>
          <w:rFonts w:asciiTheme="minorHAnsi" w:hAnsiTheme="minorHAnsi"/>
          <w:b/>
          <w:szCs w:val="24"/>
        </w:rPr>
        <w:t xml:space="preserve">Detalle: </w:t>
      </w:r>
      <w:r w:rsidRPr="00846C12">
        <w:rPr>
          <w:rFonts w:asciiTheme="minorHAnsi" w:hAnsiTheme="minorHAnsi" w:cs="Tahoma"/>
          <w:szCs w:val="24"/>
        </w:rPr>
        <w:t>Coordinador - Cursos Intensivos de Posgrado en la Universidad de Buenos Aires  - Facultad de Derecho - Departamento de Posgrado</w:t>
      </w:r>
    </w:p>
    <w:p w:rsidR="00846C12" w:rsidRDefault="00846C12" w:rsidP="0005790B">
      <w:pPr>
        <w:spacing w:after="0"/>
        <w:rPr>
          <w:rFonts w:cs="Tahoma"/>
          <w:sz w:val="24"/>
          <w:szCs w:val="24"/>
        </w:rPr>
      </w:pPr>
      <w:r w:rsidRPr="00846C12">
        <w:rPr>
          <w:b/>
          <w:sz w:val="24"/>
          <w:szCs w:val="24"/>
        </w:rPr>
        <w:t xml:space="preserve">Periodo de desempeño: </w:t>
      </w:r>
      <w:r w:rsidRPr="00846C12">
        <w:rPr>
          <w:rFonts w:cs="Tahoma"/>
          <w:sz w:val="24"/>
          <w:szCs w:val="24"/>
        </w:rPr>
        <w:t>julio de 2007.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*Surge del certificado:</w:t>
      </w:r>
    </w:p>
    <w:p w:rsidR="00D04F7E" w:rsidRPr="00D04F7E" w:rsidRDefault="00D04F7E" w:rsidP="0005790B">
      <w:pPr>
        <w:spacing w:after="0" w:line="240" w:lineRule="auto"/>
        <w:rPr>
          <w:sz w:val="24"/>
          <w:szCs w:val="24"/>
        </w:rPr>
      </w:pPr>
      <w:r w:rsidRPr="00D04F7E">
        <w:rPr>
          <w:sz w:val="24"/>
          <w:szCs w:val="24"/>
        </w:rPr>
        <w:t>Curso: Sistema Penal: cuestiones fundamentales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-Desde el 16/07/2007 al 03/08/2007 (60 hs. de duración)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-Desde el 21/07/2008 al 08/08/2008 (60 hs. de duración)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-Desde el 12/07/2010 al 29/07/2010 (60 hs. de duración)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-Desde el 11/07/2011 al 28/07/2011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sz w:val="24"/>
          <w:szCs w:val="24"/>
        </w:rPr>
        <w:lastRenderedPageBreak/>
        <w:t>Curso: Actualidad y tendencias del Sistema Penal</w:t>
      </w:r>
      <w:r w:rsidRPr="00D04F7E">
        <w:rPr>
          <w:rFonts w:cs="Tahoma"/>
          <w:sz w:val="24"/>
          <w:szCs w:val="24"/>
        </w:rPr>
        <w:t xml:space="preserve"> 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-Desde el 10/07/2012 al 26/07/2012</w:t>
      </w:r>
    </w:p>
    <w:p w:rsidR="00D04F7E" w:rsidRPr="00D04F7E" w:rsidRDefault="00D04F7E" w:rsidP="0005790B">
      <w:pPr>
        <w:spacing w:after="0" w:line="240" w:lineRule="auto"/>
        <w:rPr>
          <w:rFonts w:cs="Tahoma"/>
          <w:sz w:val="24"/>
          <w:szCs w:val="24"/>
        </w:rPr>
      </w:pPr>
      <w:r w:rsidRPr="00D04F7E">
        <w:rPr>
          <w:rFonts w:cs="Tahoma"/>
          <w:sz w:val="24"/>
          <w:szCs w:val="24"/>
        </w:rPr>
        <w:t>-“En el año 2013” fecha del certificado: 10/07/2013</w:t>
      </w:r>
    </w:p>
    <w:p w:rsidR="00D04F7E" w:rsidRPr="00846C12" w:rsidRDefault="00D04F7E" w:rsidP="0005790B">
      <w:pPr>
        <w:spacing w:after="0"/>
        <w:rPr>
          <w:b/>
          <w:sz w:val="24"/>
          <w:szCs w:val="24"/>
        </w:rPr>
      </w:pPr>
    </w:p>
    <w:p w:rsidR="00D04F7E" w:rsidRPr="00E56AC6" w:rsidRDefault="00846C12" w:rsidP="0005790B">
      <w:pPr>
        <w:spacing w:after="0" w:line="240" w:lineRule="auto"/>
        <w:jc w:val="both"/>
        <w:rPr>
          <w:rFonts w:eastAsia="Times New Roman" w:cs="Tahoma"/>
          <w:sz w:val="24"/>
          <w:szCs w:val="24"/>
        </w:rPr>
      </w:pPr>
      <w:r w:rsidRPr="00E56AC6">
        <w:rPr>
          <w:b/>
          <w:sz w:val="24"/>
          <w:szCs w:val="24"/>
        </w:rPr>
        <w:t>Detalle:</w:t>
      </w:r>
      <w:r w:rsidR="00D04F7E" w:rsidRPr="00E56AC6">
        <w:rPr>
          <w:b/>
          <w:sz w:val="24"/>
          <w:szCs w:val="24"/>
        </w:rPr>
        <w:t xml:space="preserve"> </w:t>
      </w:r>
      <w:r w:rsidR="00D04F7E" w:rsidRPr="00E56AC6">
        <w:rPr>
          <w:rFonts w:cs="Tahoma"/>
          <w:sz w:val="24"/>
          <w:szCs w:val="24"/>
        </w:rPr>
        <w:t xml:space="preserve">Coordinador </w:t>
      </w:r>
      <w:r w:rsidR="00E56AC6">
        <w:rPr>
          <w:rFonts w:cs="Tahoma"/>
          <w:sz w:val="24"/>
          <w:szCs w:val="24"/>
        </w:rPr>
        <w:t xml:space="preserve">del </w:t>
      </w:r>
      <w:r w:rsidR="00D04F7E" w:rsidRPr="00E56AC6">
        <w:rPr>
          <w:bCs/>
          <w:sz w:val="24"/>
          <w:szCs w:val="24"/>
        </w:rPr>
        <w:t>“Coloquio Internacional: ¿Prevenir o reprimir? Tendencias actuales comparadas en la justicia juvenil”</w:t>
      </w:r>
      <w:r w:rsidR="00D04F7E" w:rsidRPr="00E56AC6">
        <w:rPr>
          <w:rFonts w:eastAsia="Times New Roman" w:cs="Tahoma"/>
          <w:sz w:val="24"/>
          <w:szCs w:val="24"/>
          <w:lang w:val="es-ES_tradnl" w:eastAsia="es-AR"/>
        </w:rPr>
        <w:t>,</w:t>
      </w:r>
      <w:r w:rsidR="00D04F7E" w:rsidRPr="00E56AC6">
        <w:rPr>
          <w:rFonts w:eastAsia="Times New Roman" w:cs="Tahoma"/>
          <w:sz w:val="24"/>
          <w:szCs w:val="24"/>
        </w:rPr>
        <w:t xml:space="preserve"> organizado por la Facultad de Derecho (UBA) – UNICEF Argentina, </w:t>
      </w:r>
    </w:p>
    <w:p w:rsidR="00846C12" w:rsidRPr="00E56AC6" w:rsidRDefault="00846C12" w:rsidP="0005790B">
      <w:pPr>
        <w:spacing w:after="0"/>
        <w:rPr>
          <w:b/>
          <w:sz w:val="24"/>
          <w:szCs w:val="24"/>
        </w:rPr>
      </w:pPr>
      <w:r w:rsidRPr="00E56AC6">
        <w:rPr>
          <w:b/>
          <w:sz w:val="24"/>
          <w:szCs w:val="24"/>
        </w:rPr>
        <w:t>Periodo de desempeño</w:t>
      </w:r>
      <w:proofErr w:type="gramStart"/>
      <w:r w:rsidRPr="00E56AC6">
        <w:rPr>
          <w:b/>
          <w:sz w:val="24"/>
          <w:szCs w:val="24"/>
        </w:rPr>
        <w:t>:</w:t>
      </w:r>
      <w:r w:rsidR="00E56AC6" w:rsidRPr="00E56AC6">
        <w:rPr>
          <w:rFonts w:eastAsia="Times New Roman" w:cs="Tahoma"/>
          <w:sz w:val="24"/>
          <w:szCs w:val="24"/>
        </w:rPr>
        <w:t xml:space="preserve">  días</w:t>
      </w:r>
      <w:proofErr w:type="gramEnd"/>
      <w:r w:rsidR="00E56AC6" w:rsidRPr="00E56AC6">
        <w:rPr>
          <w:rFonts w:eastAsia="Times New Roman" w:cs="Tahoma"/>
          <w:sz w:val="24"/>
          <w:szCs w:val="24"/>
        </w:rPr>
        <w:t xml:space="preserve"> 14 y 15 de diciembre de 2009</w:t>
      </w:r>
    </w:p>
    <w:p w:rsidR="00846C12" w:rsidRDefault="00846C12" w:rsidP="003D1F72">
      <w:pPr>
        <w:rPr>
          <w:b/>
          <w:sz w:val="24"/>
          <w:szCs w:val="24"/>
        </w:rPr>
      </w:pPr>
    </w:p>
    <w:p w:rsidR="00E908AB" w:rsidRDefault="00E908AB" w:rsidP="00E56AC6">
      <w:pPr>
        <w:pStyle w:val="Encabezado1"/>
        <w:tabs>
          <w:tab w:val="left" w:pos="4678"/>
          <w:tab w:val="left" w:pos="8647"/>
        </w:tabs>
        <w:spacing w:after="120"/>
        <w:jc w:val="both"/>
        <w:rPr>
          <w:b/>
          <w:szCs w:val="24"/>
        </w:rPr>
      </w:pPr>
    </w:p>
    <w:p w:rsidR="00E56AC6" w:rsidRPr="00E56AC6" w:rsidRDefault="00846C12" w:rsidP="00E56AC6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</w:rPr>
      </w:pPr>
      <w:r w:rsidRPr="00E908AB">
        <w:rPr>
          <w:rFonts w:asciiTheme="minorHAnsi" w:hAnsiTheme="minorHAnsi"/>
          <w:b/>
          <w:szCs w:val="24"/>
        </w:rPr>
        <w:t>Detalle</w:t>
      </w:r>
      <w:r>
        <w:rPr>
          <w:b/>
          <w:szCs w:val="24"/>
        </w:rPr>
        <w:t>:</w:t>
      </w:r>
      <w:r w:rsidR="00E56AC6">
        <w:rPr>
          <w:b/>
          <w:szCs w:val="24"/>
        </w:rPr>
        <w:t xml:space="preserve"> </w:t>
      </w:r>
      <w:r w:rsidR="00E56AC6" w:rsidRPr="00E56AC6">
        <w:rPr>
          <w:rFonts w:asciiTheme="minorHAnsi" w:eastAsia="Times New Roman" w:hAnsiTheme="minorHAnsi" w:cs="Tahoma"/>
          <w:szCs w:val="24"/>
        </w:rPr>
        <w:t xml:space="preserve">Coordinador del </w:t>
      </w:r>
      <w:r w:rsidR="00E56AC6" w:rsidRPr="00E56AC6">
        <w:rPr>
          <w:rFonts w:asciiTheme="minorHAnsi" w:hAnsiTheme="minorHAnsi"/>
          <w:bCs/>
          <w:szCs w:val="24"/>
        </w:rPr>
        <w:t>I Congreso Nacional del Sistema Penal</w:t>
      </w:r>
      <w:r w:rsidR="00E56AC6">
        <w:rPr>
          <w:rFonts w:asciiTheme="minorHAnsi" w:hAnsiTheme="minorHAnsi"/>
          <w:bCs/>
          <w:szCs w:val="24"/>
        </w:rPr>
        <w:t>,</w:t>
      </w:r>
      <w:r w:rsidR="00E56AC6" w:rsidRPr="00E56AC6">
        <w:rPr>
          <w:rFonts w:asciiTheme="minorHAnsi" w:eastAsia="Times New Roman" w:hAnsiTheme="minorHAnsi" w:cs="Tahoma"/>
          <w:szCs w:val="24"/>
        </w:rPr>
        <w:t xml:space="preserve"> organizado por la</w:t>
      </w:r>
      <w:r w:rsidR="00E56AC6" w:rsidRPr="00E56AC6">
        <w:rPr>
          <w:rFonts w:asciiTheme="minorHAnsi" w:eastAsia="Times New Roman" w:hAnsiTheme="minorHAnsi" w:cs="Tahoma"/>
          <w:b/>
          <w:szCs w:val="24"/>
        </w:rPr>
        <w:t xml:space="preserve"> </w:t>
      </w:r>
      <w:r w:rsidR="00E56AC6" w:rsidRPr="00E56AC6">
        <w:rPr>
          <w:rFonts w:asciiTheme="minorHAnsi" w:eastAsia="Times New Roman" w:hAnsiTheme="minorHAnsi" w:cs="Tahoma"/>
          <w:szCs w:val="24"/>
        </w:rPr>
        <w:t xml:space="preserve">Facultad de Derecho (UBA) - Departamento de Derecho Penal  y Criminología </w:t>
      </w:r>
    </w:p>
    <w:p w:rsidR="00846C12" w:rsidRPr="00E56AC6" w:rsidRDefault="00846C12" w:rsidP="00846C12">
      <w:pPr>
        <w:rPr>
          <w:b/>
          <w:sz w:val="24"/>
          <w:szCs w:val="24"/>
        </w:rPr>
      </w:pPr>
      <w:r w:rsidRPr="00E56AC6">
        <w:rPr>
          <w:b/>
          <w:sz w:val="24"/>
          <w:szCs w:val="24"/>
        </w:rPr>
        <w:t>Periodo de desempeño:</w:t>
      </w:r>
      <w:r w:rsidR="00E56AC6" w:rsidRPr="00E56AC6">
        <w:rPr>
          <w:rFonts w:eastAsia="Times New Roman" w:cs="Tahoma"/>
          <w:sz w:val="24"/>
          <w:szCs w:val="24"/>
        </w:rPr>
        <w:t xml:space="preserve"> 1</w:t>
      </w:r>
      <w:r w:rsidR="00E56AC6" w:rsidRPr="00E56AC6">
        <w:rPr>
          <w:bCs/>
          <w:sz w:val="24"/>
          <w:szCs w:val="24"/>
        </w:rPr>
        <w:t>7, 18 y 19 de septiembre de 2008</w:t>
      </w:r>
    </w:p>
    <w:p w:rsidR="00846C12" w:rsidRPr="00E56AC6" w:rsidRDefault="00846C12" w:rsidP="003D1F72">
      <w:pPr>
        <w:rPr>
          <w:b/>
          <w:sz w:val="24"/>
          <w:szCs w:val="24"/>
        </w:rPr>
      </w:pPr>
    </w:p>
    <w:p w:rsidR="00E56AC6" w:rsidRPr="00E56AC6" w:rsidRDefault="00846C12" w:rsidP="0005790B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E56AC6">
        <w:rPr>
          <w:rFonts w:asciiTheme="minorHAnsi" w:hAnsiTheme="minorHAnsi"/>
          <w:b/>
          <w:szCs w:val="24"/>
        </w:rPr>
        <w:t>Detalle:</w:t>
      </w:r>
      <w:r w:rsidR="00E56AC6" w:rsidRPr="00E56AC6">
        <w:rPr>
          <w:rFonts w:asciiTheme="minorHAnsi" w:hAnsiTheme="minorHAnsi"/>
          <w:b/>
          <w:szCs w:val="24"/>
        </w:rPr>
        <w:t xml:space="preserve"> </w:t>
      </w:r>
      <w:r w:rsidR="00E56AC6" w:rsidRPr="00E56AC6">
        <w:rPr>
          <w:rFonts w:asciiTheme="minorHAnsi" w:eastAsia="Times New Roman" w:hAnsiTheme="minorHAnsi" w:cs="Tahoma"/>
          <w:szCs w:val="24"/>
        </w:rPr>
        <w:t xml:space="preserve">Coordinador  del </w:t>
      </w:r>
      <w:r w:rsidR="00E56AC6" w:rsidRPr="00E56AC6">
        <w:rPr>
          <w:rFonts w:asciiTheme="minorHAnsi" w:hAnsiTheme="minorHAnsi"/>
          <w:bCs/>
          <w:szCs w:val="24"/>
        </w:rPr>
        <w:t xml:space="preserve">“I Congreso Nacional de Criminología”, </w:t>
      </w:r>
      <w:r w:rsidR="00E56AC6" w:rsidRPr="00E56AC6">
        <w:rPr>
          <w:rFonts w:asciiTheme="minorHAnsi" w:eastAsia="Times New Roman" w:hAnsiTheme="minorHAnsi" w:cs="Tahoma"/>
          <w:szCs w:val="24"/>
        </w:rPr>
        <w:t xml:space="preserve"> organizado por la</w:t>
      </w:r>
      <w:r w:rsidR="00E56AC6" w:rsidRPr="00E56AC6">
        <w:rPr>
          <w:rFonts w:asciiTheme="minorHAnsi" w:eastAsia="Times New Roman" w:hAnsiTheme="minorHAnsi" w:cs="Tahoma"/>
          <w:b/>
          <w:szCs w:val="24"/>
        </w:rPr>
        <w:t xml:space="preserve"> </w:t>
      </w:r>
      <w:r w:rsidR="00E56AC6" w:rsidRPr="00E56AC6">
        <w:rPr>
          <w:rFonts w:asciiTheme="minorHAnsi" w:eastAsia="Times New Roman" w:hAnsiTheme="minorHAnsi" w:cs="Tahoma"/>
          <w:szCs w:val="24"/>
        </w:rPr>
        <w:t>Facultad de Derecho (UBA) - Departamento de Derecho Penal y Criminología</w:t>
      </w:r>
    </w:p>
    <w:p w:rsidR="00846C12" w:rsidRPr="00E56AC6" w:rsidRDefault="00846C12" w:rsidP="0005790B">
      <w:pPr>
        <w:spacing w:after="0"/>
        <w:rPr>
          <w:b/>
          <w:sz w:val="24"/>
          <w:szCs w:val="24"/>
        </w:rPr>
      </w:pPr>
      <w:r w:rsidRPr="00E56AC6">
        <w:rPr>
          <w:b/>
          <w:sz w:val="24"/>
          <w:szCs w:val="24"/>
        </w:rPr>
        <w:t>Periodo de desempeño</w:t>
      </w:r>
      <w:proofErr w:type="gramStart"/>
      <w:r w:rsidRPr="00E56AC6">
        <w:rPr>
          <w:b/>
          <w:sz w:val="24"/>
          <w:szCs w:val="24"/>
        </w:rPr>
        <w:t>:</w:t>
      </w:r>
      <w:r w:rsidR="00E56AC6" w:rsidRPr="00E56AC6">
        <w:rPr>
          <w:rFonts w:eastAsia="Times New Roman" w:cs="Tahoma"/>
          <w:sz w:val="24"/>
          <w:szCs w:val="24"/>
        </w:rPr>
        <w:t xml:space="preserve">  5</w:t>
      </w:r>
      <w:proofErr w:type="gramEnd"/>
      <w:r w:rsidR="00E56AC6" w:rsidRPr="00E56AC6">
        <w:rPr>
          <w:bCs/>
          <w:sz w:val="24"/>
          <w:szCs w:val="24"/>
        </w:rPr>
        <w:t>, 6 y 7 de septiembre de 2007</w:t>
      </w:r>
    </w:p>
    <w:p w:rsidR="00846C12" w:rsidRDefault="00846C12" w:rsidP="003D1F72">
      <w:pPr>
        <w:rPr>
          <w:b/>
          <w:sz w:val="24"/>
          <w:szCs w:val="24"/>
        </w:rPr>
      </w:pPr>
    </w:p>
    <w:p w:rsidR="00010846" w:rsidRPr="00010846" w:rsidRDefault="00E56AC6" w:rsidP="0005790B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010846">
        <w:rPr>
          <w:rFonts w:asciiTheme="minorHAnsi" w:hAnsiTheme="minorHAnsi"/>
          <w:b/>
          <w:szCs w:val="24"/>
        </w:rPr>
        <w:t>Detalle:</w:t>
      </w:r>
      <w:r w:rsidR="00010846" w:rsidRPr="00010846">
        <w:rPr>
          <w:rFonts w:asciiTheme="minorHAnsi" w:hAnsiTheme="minorHAnsi"/>
          <w:b/>
          <w:szCs w:val="24"/>
        </w:rPr>
        <w:t xml:space="preserve"> </w:t>
      </w:r>
      <w:r w:rsidR="00010846" w:rsidRPr="00010846">
        <w:rPr>
          <w:rFonts w:asciiTheme="minorHAnsi" w:eastAsia="Times New Roman" w:hAnsiTheme="minorHAnsi" w:cs="Tahoma"/>
          <w:szCs w:val="24"/>
        </w:rPr>
        <w:t xml:space="preserve">Coordinador del </w:t>
      </w:r>
      <w:r w:rsidR="00010846" w:rsidRPr="00010846">
        <w:rPr>
          <w:rFonts w:asciiTheme="minorHAnsi" w:hAnsiTheme="minorHAnsi"/>
          <w:bCs/>
          <w:szCs w:val="24"/>
        </w:rPr>
        <w:t xml:space="preserve">“XII Congreso Nacional de Derecho Penal y Criminología de Estudiantes y Jóvenes Graduados en homenaje al profesor Doctor Julio B. J. </w:t>
      </w:r>
      <w:proofErr w:type="spellStart"/>
      <w:r w:rsidR="00010846" w:rsidRPr="00010846">
        <w:rPr>
          <w:rFonts w:asciiTheme="minorHAnsi" w:hAnsiTheme="minorHAnsi"/>
          <w:bCs/>
          <w:szCs w:val="24"/>
        </w:rPr>
        <w:t>Maier</w:t>
      </w:r>
      <w:proofErr w:type="spellEnd"/>
      <w:r w:rsidR="00010846" w:rsidRPr="00010846">
        <w:rPr>
          <w:rFonts w:asciiTheme="minorHAnsi" w:hAnsiTheme="minorHAnsi"/>
          <w:bCs/>
          <w:szCs w:val="24"/>
        </w:rPr>
        <w:t>”,</w:t>
      </w:r>
      <w:r w:rsidR="00010846" w:rsidRPr="00010846">
        <w:rPr>
          <w:rFonts w:asciiTheme="minorHAnsi" w:eastAsia="Times New Roman" w:hAnsiTheme="minorHAnsi" w:cs="Tahoma"/>
          <w:szCs w:val="24"/>
        </w:rPr>
        <w:t xml:space="preserve"> organizado por la Facultad de Derecho (UBA) - Departamento de Derecho Penal y Criminología</w:t>
      </w:r>
      <w:r w:rsidR="00010846" w:rsidRPr="00010846">
        <w:rPr>
          <w:rFonts w:asciiTheme="minorHAnsi" w:eastAsia="Times New Roman" w:hAnsiTheme="minorHAnsi" w:cs="Tahoma"/>
          <w:b/>
          <w:szCs w:val="24"/>
        </w:rPr>
        <w:t xml:space="preserve">   </w:t>
      </w:r>
    </w:p>
    <w:p w:rsidR="00E56AC6" w:rsidRPr="00010846" w:rsidRDefault="00E56AC6" w:rsidP="0005790B">
      <w:pPr>
        <w:spacing w:after="0"/>
        <w:rPr>
          <w:b/>
          <w:sz w:val="24"/>
          <w:szCs w:val="24"/>
        </w:rPr>
      </w:pPr>
      <w:r w:rsidRPr="00010846">
        <w:rPr>
          <w:b/>
          <w:sz w:val="24"/>
          <w:szCs w:val="24"/>
        </w:rPr>
        <w:t>Periodo de desempeño</w:t>
      </w:r>
      <w:proofErr w:type="gramStart"/>
      <w:r w:rsidRPr="00010846">
        <w:rPr>
          <w:b/>
          <w:sz w:val="24"/>
          <w:szCs w:val="24"/>
        </w:rPr>
        <w:t>:</w:t>
      </w:r>
      <w:r w:rsidR="00010846" w:rsidRPr="00010846">
        <w:rPr>
          <w:rFonts w:eastAsia="Times New Roman" w:cs="Tahoma"/>
          <w:sz w:val="24"/>
          <w:szCs w:val="24"/>
        </w:rPr>
        <w:t xml:space="preserve">  19</w:t>
      </w:r>
      <w:proofErr w:type="gramEnd"/>
      <w:r w:rsidR="00010846" w:rsidRPr="00010846">
        <w:rPr>
          <w:rFonts w:eastAsia="Times New Roman" w:cs="Tahoma"/>
          <w:sz w:val="24"/>
          <w:szCs w:val="24"/>
        </w:rPr>
        <w:t xml:space="preserve">, 20 y 21 </w:t>
      </w:r>
      <w:r w:rsidR="00010846" w:rsidRPr="00010846">
        <w:rPr>
          <w:bCs/>
          <w:sz w:val="24"/>
          <w:szCs w:val="24"/>
        </w:rPr>
        <w:t>de octubre de 2005</w:t>
      </w:r>
    </w:p>
    <w:p w:rsidR="00E56AC6" w:rsidRDefault="00E56AC6" w:rsidP="00E56AC6">
      <w:pPr>
        <w:rPr>
          <w:b/>
          <w:sz w:val="24"/>
          <w:szCs w:val="24"/>
        </w:rPr>
      </w:pPr>
    </w:p>
    <w:p w:rsidR="00010846" w:rsidRPr="00010846" w:rsidRDefault="00E56AC6" w:rsidP="0005790B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010846">
        <w:rPr>
          <w:rFonts w:asciiTheme="minorHAnsi" w:hAnsiTheme="minorHAnsi"/>
          <w:b/>
          <w:szCs w:val="24"/>
        </w:rPr>
        <w:t>Detalle:</w:t>
      </w:r>
      <w:r w:rsidR="00010846" w:rsidRPr="00010846">
        <w:rPr>
          <w:rFonts w:asciiTheme="minorHAnsi" w:hAnsiTheme="minorHAnsi"/>
          <w:b/>
          <w:szCs w:val="24"/>
        </w:rPr>
        <w:t xml:space="preserve"> </w:t>
      </w:r>
      <w:r w:rsidR="00010846" w:rsidRPr="00010846">
        <w:rPr>
          <w:rFonts w:asciiTheme="minorHAnsi" w:eastAsia="Times New Roman" w:hAnsiTheme="minorHAnsi" w:cs="Tahoma"/>
          <w:szCs w:val="24"/>
        </w:rPr>
        <w:t xml:space="preserve">Coordinador del </w:t>
      </w:r>
      <w:r w:rsidR="00010846" w:rsidRPr="00010846">
        <w:rPr>
          <w:rFonts w:asciiTheme="minorHAnsi" w:hAnsiTheme="minorHAnsi"/>
          <w:bCs/>
          <w:szCs w:val="24"/>
        </w:rPr>
        <w:t>“Primer encuentro de operadores del sistema estatal con víctimas en crisis”,</w:t>
      </w:r>
      <w:r w:rsidR="00010846" w:rsidRPr="00010846">
        <w:rPr>
          <w:rFonts w:asciiTheme="minorHAnsi" w:eastAsia="Times New Roman" w:hAnsiTheme="minorHAnsi" w:cs="Tahoma"/>
          <w:szCs w:val="24"/>
        </w:rPr>
        <w:t xml:space="preserve"> organizado por la Fiscalía General de Formación, Capacitación y Estudios Superiores – Unidad Especial Móvil para la Investigación de Secuestros Extorsivos de la Procuración general de la Nación”</w:t>
      </w:r>
      <w:r w:rsidR="00010846" w:rsidRPr="00010846">
        <w:rPr>
          <w:rFonts w:asciiTheme="minorHAnsi" w:eastAsia="Times New Roman" w:hAnsiTheme="minorHAnsi" w:cs="Tahoma"/>
          <w:b/>
          <w:szCs w:val="24"/>
        </w:rPr>
        <w:t xml:space="preserve">    </w:t>
      </w:r>
    </w:p>
    <w:p w:rsidR="00E56AC6" w:rsidRPr="00010846" w:rsidRDefault="00E56AC6" w:rsidP="0005790B">
      <w:pPr>
        <w:spacing w:after="0"/>
        <w:rPr>
          <w:b/>
          <w:sz w:val="24"/>
          <w:szCs w:val="24"/>
        </w:rPr>
      </w:pPr>
      <w:r w:rsidRPr="00010846">
        <w:rPr>
          <w:b/>
          <w:sz w:val="24"/>
          <w:szCs w:val="24"/>
        </w:rPr>
        <w:t>Periodo de desempeño</w:t>
      </w:r>
      <w:proofErr w:type="gramStart"/>
      <w:r w:rsidRPr="00010846">
        <w:rPr>
          <w:b/>
          <w:sz w:val="24"/>
          <w:szCs w:val="24"/>
        </w:rPr>
        <w:t>:</w:t>
      </w:r>
      <w:r w:rsidR="00010846" w:rsidRPr="00010846">
        <w:rPr>
          <w:b/>
          <w:sz w:val="24"/>
          <w:szCs w:val="24"/>
        </w:rPr>
        <w:t xml:space="preserve"> </w:t>
      </w:r>
      <w:r w:rsidR="00010846" w:rsidRPr="00010846">
        <w:rPr>
          <w:rFonts w:eastAsia="Times New Roman" w:cs="Tahoma"/>
          <w:sz w:val="24"/>
          <w:szCs w:val="24"/>
        </w:rPr>
        <w:t xml:space="preserve"> 15</w:t>
      </w:r>
      <w:proofErr w:type="gramEnd"/>
      <w:r w:rsidR="00010846" w:rsidRPr="00010846">
        <w:rPr>
          <w:rFonts w:eastAsia="Times New Roman" w:cs="Tahoma"/>
          <w:sz w:val="24"/>
          <w:szCs w:val="24"/>
        </w:rPr>
        <w:t xml:space="preserve"> y 16 </w:t>
      </w:r>
      <w:r w:rsidR="00010846" w:rsidRPr="00010846">
        <w:rPr>
          <w:bCs/>
          <w:sz w:val="24"/>
          <w:szCs w:val="24"/>
        </w:rPr>
        <w:t>de diciembre de 2005</w:t>
      </w:r>
    </w:p>
    <w:p w:rsidR="00E56AC6" w:rsidRDefault="00E56AC6" w:rsidP="003D1F72">
      <w:pPr>
        <w:rPr>
          <w:b/>
          <w:sz w:val="24"/>
          <w:szCs w:val="24"/>
        </w:rPr>
      </w:pPr>
    </w:p>
    <w:p w:rsidR="003D1F72" w:rsidRPr="0015429C" w:rsidRDefault="003D1F72" w:rsidP="003D1F72">
      <w:pPr>
        <w:rPr>
          <w:b/>
          <w:sz w:val="24"/>
          <w:szCs w:val="24"/>
        </w:rPr>
      </w:pPr>
      <w:r w:rsidRPr="0015429C">
        <w:rPr>
          <w:b/>
          <w:sz w:val="24"/>
          <w:szCs w:val="24"/>
        </w:rPr>
        <w:t>-</w:t>
      </w:r>
      <w:r w:rsidRPr="0015429C">
        <w:rPr>
          <w:b/>
          <w:sz w:val="24"/>
          <w:szCs w:val="24"/>
          <w:u w:val="single"/>
        </w:rPr>
        <w:t>Investigación Universitaria</w:t>
      </w:r>
      <w:r w:rsidRPr="0015429C">
        <w:rPr>
          <w:b/>
          <w:sz w:val="24"/>
          <w:szCs w:val="24"/>
        </w:rPr>
        <w:t>:</w:t>
      </w:r>
    </w:p>
    <w:p w:rsidR="003D1F72" w:rsidRPr="0015429C" w:rsidRDefault="003D1F72" w:rsidP="0005790B">
      <w:pPr>
        <w:spacing w:after="0"/>
        <w:rPr>
          <w:sz w:val="24"/>
          <w:szCs w:val="24"/>
        </w:rPr>
      </w:pPr>
      <w:r w:rsidRPr="0015429C">
        <w:rPr>
          <w:b/>
          <w:sz w:val="24"/>
          <w:szCs w:val="24"/>
        </w:rPr>
        <w:t>Universidad</w:t>
      </w:r>
      <w:proofErr w:type="gramStart"/>
      <w:r w:rsidRPr="0015429C">
        <w:rPr>
          <w:b/>
          <w:sz w:val="24"/>
          <w:szCs w:val="24"/>
        </w:rPr>
        <w:t>:</w:t>
      </w:r>
      <w:r w:rsidR="00C12FEB" w:rsidRPr="0015429C">
        <w:rPr>
          <w:rFonts w:cs="Tahoma"/>
          <w:b/>
          <w:sz w:val="24"/>
          <w:szCs w:val="24"/>
          <w:u w:val="single"/>
        </w:rPr>
        <w:t xml:space="preserve">  </w:t>
      </w:r>
      <w:r w:rsidR="00C12FEB" w:rsidRPr="0015429C">
        <w:rPr>
          <w:rFonts w:cs="Tahoma"/>
          <w:sz w:val="24"/>
          <w:szCs w:val="24"/>
        </w:rPr>
        <w:t>Universidad</w:t>
      </w:r>
      <w:proofErr w:type="gramEnd"/>
      <w:r w:rsidR="00C12FEB" w:rsidRPr="0015429C">
        <w:rPr>
          <w:rFonts w:cs="Tahoma"/>
          <w:sz w:val="24"/>
          <w:szCs w:val="24"/>
        </w:rPr>
        <w:t xml:space="preserve"> de Buenos Aires -  Facultad de Derecho – Instituto de Investigaciones Jurídicas y Sociales “Ambrosio L. </w:t>
      </w:r>
      <w:proofErr w:type="spellStart"/>
      <w:r w:rsidR="00C12FEB" w:rsidRPr="0015429C">
        <w:rPr>
          <w:rFonts w:cs="Tahoma"/>
          <w:sz w:val="24"/>
          <w:szCs w:val="24"/>
        </w:rPr>
        <w:t>Gioja</w:t>
      </w:r>
      <w:proofErr w:type="spellEnd"/>
      <w:r w:rsidR="00C12FEB" w:rsidRPr="0015429C">
        <w:rPr>
          <w:rFonts w:cs="Tahoma"/>
          <w:sz w:val="24"/>
          <w:szCs w:val="24"/>
        </w:rPr>
        <w:t xml:space="preserve">” - Programación Científica </w:t>
      </w:r>
      <w:proofErr w:type="spellStart"/>
      <w:r w:rsidR="00C12FEB" w:rsidRPr="0015429C">
        <w:rPr>
          <w:rFonts w:cs="Tahoma"/>
          <w:sz w:val="24"/>
          <w:szCs w:val="24"/>
        </w:rPr>
        <w:t>UBACyT</w:t>
      </w:r>
      <w:proofErr w:type="spellEnd"/>
      <w:r w:rsidR="00C12FEB" w:rsidRPr="0015429C">
        <w:rPr>
          <w:rFonts w:cs="Tahoma"/>
          <w:sz w:val="24"/>
          <w:szCs w:val="24"/>
        </w:rPr>
        <w:t xml:space="preserve">  </w:t>
      </w:r>
    </w:p>
    <w:p w:rsidR="0015429C" w:rsidRPr="0015429C" w:rsidRDefault="003D1F72" w:rsidP="0005790B">
      <w:pPr>
        <w:spacing w:after="0" w:line="240" w:lineRule="auto"/>
        <w:rPr>
          <w:rFonts w:cs="Tahoma"/>
          <w:b/>
          <w:sz w:val="24"/>
          <w:szCs w:val="24"/>
        </w:rPr>
      </w:pPr>
      <w:r w:rsidRPr="0015429C">
        <w:rPr>
          <w:b/>
          <w:sz w:val="24"/>
          <w:szCs w:val="24"/>
        </w:rPr>
        <w:t>Cargo</w:t>
      </w:r>
      <w:proofErr w:type="gramStart"/>
      <w:r w:rsidRPr="004E43D6">
        <w:rPr>
          <w:color w:val="000000" w:themeColor="text1"/>
          <w:sz w:val="24"/>
          <w:szCs w:val="24"/>
        </w:rPr>
        <w:t>:</w:t>
      </w:r>
      <w:r w:rsidR="00C12FEB" w:rsidRPr="004E43D6">
        <w:rPr>
          <w:color w:val="000000" w:themeColor="text1"/>
          <w:sz w:val="24"/>
          <w:szCs w:val="24"/>
        </w:rPr>
        <w:t xml:space="preserve"> </w:t>
      </w:r>
      <w:r w:rsidR="00C12FEB" w:rsidRPr="004E43D6">
        <w:rPr>
          <w:rFonts w:eastAsia="Times New Roman" w:cs="Tahoma"/>
          <w:color w:val="000000" w:themeColor="text1"/>
          <w:sz w:val="24"/>
          <w:szCs w:val="24"/>
          <w:u w:val="single"/>
        </w:rPr>
        <w:t xml:space="preserve"> </w:t>
      </w:r>
      <w:r w:rsidR="00C12FEB" w:rsidRPr="004E43D6">
        <w:rPr>
          <w:rFonts w:eastAsia="Times New Roman" w:cs="Tahoma"/>
          <w:color w:val="000000" w:themeColor="text1"/>
          <w:sz w:val="24"/>
          <w:szCs w:val="24"/>
        </w:rPr>
        <w:t>Investigador</w:t>
      </w:r>
      <w:proofErr w:type="gramEnd"/>
      <w:r w:rsidR="00C12FEB" w:rsidRPr="004E43D6">
        <w:rPr>
          <w:rFonts w:eastAsia="Times New Roman" w:cs="Tahoma"/>
          <w:color w:val="000000" w:themeColor="text1"/>
          <w:sz w:val="24"/>
          <w:szCs w:val="24"/>
        </w:rPr>
        <w:t xml:space="preserve"> de Apoyo</w:t>
      </w:r>
      <w:r w:rsidR="0015429C" w:rsidRPr="004E43D6">
        <w:rPr>
          <w:rFonts w:eastAsia="Times New Roman" w:cs="Tahoma"/>
          <w:color w:val="000000" w:themeColor="text1"/>
          <w:sz w:val="24"/>
          <w:szCs w:val="24"/>
        </w:rPr>
        <w:t xml:space="preserve"> en el</w:t>
      </w:r>
      <w:r w:rsidR="0015429C">
        <w:rPr>
          <w:rFonts w:eastAsia="Times New Roman" w:cs="Tahoma"/>
          <w:color w:val="FF0000"/>
          <w:sz w:val="24"/>
          <w:szCs w:val="24"/>
        </w:rPr>
        <w:t xml:space="preserve"> </w:t>
      </w:r>
      <w:r w:rsidR="0015429C" w:rsidRPr="0015429C">
        <w:rPr>
          <w:rFonts w:cs="Tahoma"/>
          <w:sz w:val="24"/>
          <w:szCs w:val="24"/>
        </w:rPr>
        <w:t xml:space="preserve">Proyecto: “La Justicia Penal frente a los delitos atribuidos a personas menores de dieciséis años de edad” </w:t>
      </w:r>
      <w:r w:rsidR="0015429C">
        <w:rPr>
          <w:rFonts w:cs="Tahoma"/>
          <w:sz w:val="24"/>
          <w:szCs w:val="24"/>
        </w:rPr>
        <w:t>(</w:t>
      </w:r>
      <w:r w:rsidR="0015429C" w:rsidRPr="0015429C">
        <w:rPr>
          <w:rFonts w:cs="Tahoma"/>
          <w:sz w:val="24"/>
          <w:szCs w:val="24"/>
        </w:rPr>
        <w:t xml:space="preserve">Directora: Dra. Mary </w:t>
      </w:r>
      <w:proofErr w:type="spellStart"/>
      <w:r w:rsidR="0015429C" w:rsidRPr="0015429C">
        <w:rPr>
          <w:rFonts w:cs="Tahoma"/>
          <w:sz w:val="24"/>
          <w:szCs w:val="24"/>
        </w:rPr>
        <w:t>Beloff</w:t>
      </w:r>
      <w:proofErr w:type="spellEnd"/>
      <w:r w:rsidR="0015429C">
        <w:rPr>
          <w:rFonts w:cs="Tahoma"/>
          <w:sz w:val="24"/>
          <w:szCs w:val="24"/>
        </w:rPr>
        <w:t>)</w:t>
      </w:r>
      <w:r w:rsidR="0015429C" w:rsidRPr="0015429C">
        <w:rPr>
          <w:rFonts w:cs="Tahoma"/>
          <w:b/>
          <w:sz w:val="24"/>
          <w:szCs w:val="24"/>
        </w:rPr>
        <w:t xml:space="preserve">   </w:t>
      </w:r>
    </w:p>
    <w:p w:rsidR="003D1F72" w:rsidRPr="0015429C" w:rsidRDefault="003D1F72" w:rsidP="0005790B">
      <w:pPr>
        <w:spacing w:after="0"/>
        <w:rPr>
          <w:sz w:val="24"/>
          <w:szCs w:val="24"/>
        </w:rPr>
      </w:pPr>
      <w:r w:rsidRPr="0015429C">
        <w:rPr>
          <w:b/>
          <w:sz w:val="24"/>
          <w:szCs w:val="24"/>
        </w:rPr>
        <w:t>Periodo de des</w:t>
      </w:r>
      <w:r w:rsidR="00A80B7E" w:rsidRPr="0015429C">
        <w:rPr>
          <w:b/>
          <w:sz w:val="24"/>
          <w:szCs w:val="24"/>
        </w:rPr>
        <w:t>em</w:t>
      </w:r>
      <w:r w:rsidRPr="0015429C">
        <w:rPr>
          <w:b/>
          <w:sz w:val="24"/>
          <w:szCs w:val="24"/>
        </w:rPr>
        <w:t>p</w:t>
      </w:r>
      <w:r w:rsidR="00A80B7E" w:rsidRPr="0015429C">
        <w:rPr>
          <w:b/>
          <w:sz w:val="24"/>
          <w:szCs w:val="24"/>
        </w:rPr>
        <w:t>e</w:t>
      </w:r>
      <w:r w:rsidRPr="0015429C">
        <w:rPr>
          <w:b/>
          <w:sz w:val="24"/>
          <w:szCs w:val="24"/>
        </w:rPr>
        <w:t>ño</w:t>
      </w:r>
      <w:proofErr w:type="gramStart"/>
      <w:r w:rsidRPr="0015429C">
        <w:rPr>
          <w:b/>
          <w:sz w:val="24"/>
          <w:szCs w:val="24"/>
        </w:rPr>
        <w:t>:</w:t>
      </w:r>
      <w:r w:rsidR="00C12FEB" w:rsidRPr="0015429C">
        <w:rPr>
          <w:rFonts w:eastAsia="Times New Roman" w:cs="Tahoma"/>
          <w:b/>
          <w:sz w:val="24"/>
          <w:szCs w:val="24"/>
        </w:rPr>
        <w:t xml:space="preserve">  </w:t>
      </w:r>
      <w:r w:rsidR="00C12FEB" w:rsidRPr="0015429C">
        <w:rPr>
          <w:rFonts w:eastAsia="Times New Roman" w:cs="Tahoma"/>
          <w:sz w:val="24"/>
          <w:szCs w:val="24"/>
        </w:rPr>
        <w:t>Desde</w:t>
      </w:r>
      <w:proofErr w:type="gramEnd"/>
      <w:r w:rsidR="00C12FEB" w:rsidRPr="0015429C">
        <w:rPr>
          <w:rFonts w:eastAsia="Times New Roman" w:cs="Tahoma"/>
          <w:sz w:val="24"/>
          <w:szCs w:val="24"/>
        </w:rPr>
        <w:t xml:space="preserve"> el año 2008. Hasta: el año 2010</w:t>
      </w:r>
    </w:p>
    <w:p w:rsidR="003D1F72" w:rsidRPr="0015429C" w:rsidRDefault="003D1F72" w:rsidP="0005790B">
      <w:pPr>
        <w:spacing w:after="0"/>
        <w:rPr>
          <w:b/>
          <w:sz w:val="24"/>
          <w:szCs w:val="24"/>
        </w:rPr>
      </w:pPr>
      <w:r w:rsidRPr="0015429C">
        <w:rPr>
          <w:b/>
          <w:sz w:val="24"/>
          <w:szCs w:val="24"/>
        </w:rPr>
        <w:t xml:space="preserve">Documentación </w:t>
      </w:r>
      <w:proofErr w:type="spellStart"/>
      <w:r w:rsidRPr="0015429C">
        <w:rPr>
          <w:b/>
          <w:sz w:val="24"/>
          <w:szCs w:val="24"/>
        </w:rPr>
        <w:t>respaldatoria</w:t>
      </w:r>
      <w:proofErr w:type="spellEnd"/>
      <w:r w:rsidRPr="0015429C">
        <w:rPr>
          <w:b/>
          <w:sz w:val="24"/>
          <w:szCs w:val="24"/>
        </w:rPr>
        <w:t xml:space="preserve">: </w:t>
      </w:r>
      <w:r w:rsidRPr="0015429C">
        <w:rPr>
          <w:b/>
          <w:sz w:val="24"/>
          <w:szCs w:val="24"/>
          <w:u w:val="single"/>
        </w:rPr>
        <w:t>SÍ</w:t>
      </w:r>
      <w:r w:rsidRPr="0015429C">
        <w:rPr>
          <w:b/>
          <w:sz w:val="24"/>
          <w:szCs w:val="24"/>
        </w:rPr>
        <w:t xml:space="preserve"> </w:t>
      </w:r>
      <w:r w:rsidR="00E908AB">
        <w:rPr>
          <w:b/>
          <w:sz w:val="24"/>
          <w:szCs w:val="24"/>
        </w:rPr>
        <w:t>(Acredita copia del proyecto)</w:t>
      </w:r>
    </w:p>
    <w:p w:rsidR="003D1F72" w:rsidRDefault="003D1F72" w:rsidP="003D1F72">
      <w:pPr>
        <w:rPr>
          <w:b/>
          <w:sz w:val="24"/>
          <w:szCs w:val="24"/>
        </w:rPr>
      </w:pPr>
    </w:p>
    <w:p w:rsidR="00C12FEB" w:rsidRPr="0015429C" w:rsidRDefault="00C12FEB" w:rsidP="0005790B">
      <w:pPr>
        <w:spacing w:after="0"/>
        <w:rPr>
          <w:sz w:val="24"/>
          <w:szCs w:val="24"/>
        </w:rPr>
      </w:pPr>
      <w:r w:rsidRPr="0015429C">
        <w:rPr>
          <w:b/>
          <w:sz w:val="24"/>
          <w:szCs w:val="24"/>
        </w:rPr>
        <w:t>Universidad:</w:t>
      </w:r>
      <w:r w:rsidR="0015429C" w:rsidRPr="0015429C">
        <w:rPr>
          <w:rFonts w:cs="Tahoma"/>
          <w:b/>
          <w:sz w:val="24"/>
          <w:szCs w:val="24"/>
          <w:u w:val="single"/>
        </w:rPr>
        <w:t xml:space="preserve"> </w:t>
      </w:r>
      <w:r w:rsidR="0015429C" w:rsidRPr="0015429C">
        <w:rPr>
          <w:rFonts w:cs="Tahoma"/>
          <w:sz w:val="24"/>
          <w:szCs w:val="24"/>
        </w:rPr>
        <w:t xml:space="preserve">Universidad de Buenos Aires -  Facultad de Derecho – Instituto de Investigaciones Jurídicas y Sociales “Ambrosio L. </w:t>
      </w:r>
      <w:proofErr w:type="spellStart"/>
      <w:r w:rsidR="0015429C" w:rsidRPr="0015429C">
        <w:rPr>
          <w:rFonts w:cs="Tahoma"/>
          <w:sz w:val="24"/>
          <w:szCs w:val="24"/>
        </w:rPr>
        <w:t>Gioja</w:t>
      </w:r>
      <w:proofErr w:type="spellEnd"/>
      <w:r w:rsidR="0015429C" w:rsidRPr="0015429C">
        <w:rPr>
          <w:rFonts w:cs="Tahoma"/>
          <w:sz w:val="24"/>
          <w:szCs w:val="24"/>
        </w:rPr>
        <w:t xml:space="preserve">” - Programación Científica </w:t>
      </w:r>
      <w:proofErr w:type="spellStart"/>
      <w:r w:rsidR="0015429C" w:rsidRPr="0015429C">
        <w:rPr>
          <w:rFonts w:cs="Tahoma"/>
          <w:sz w:val="24"/>
          <w:szCs w:val="24"/>
        </w:rPr>
        <w:t>UBACyT</w:t>
      </w:r>
      <w:proofErr w:type="spellEnd"/>
    </w:p>
    <w:p w:rsidR="0015429C" w:rsidRPr="0015429C" w:rsidRDefault="00C12FEB" w:rsidP="0005790B">
      <w:pPr>
        <w:spacing w:after="0" w:line="240" w:lineRule="auto"/>
        <w:rPr>
          <w:rFonts w:cs="Tahoma"/>
          <w:sz w:val="24"/>
          <w:szCs w:val="24"/>
        </w:rPr>
      </w:pPr>
      <w:r w:rsidRPr="0015429C">
        <w:rPr>
          <w:b/>
          <w:sz w:val="24"/>
          <w:szCs w:val="24"/>
        </w:rPr>
        <w:t>Cargo:</w:t>
      </w:r>
      <w:r w:rsidR="0015429C" w:rsidRPr="0015429C">
        <w:rPr>
          <w:rFonts w:eastAsia="Times New Roman" w:cs="Tahoma"/>
          <w:b/>
          <w:color w:val="FF0000"/>
          <w:sz w:val="24"/>
          <w:szCs w:val="24"/>
          <w:u w:val="single"/>
        </w:rPr>
        <w:t xml:space="preserve"> </w:t>
      </w:r>
      <w:r w:rsidR="0015429C" w:rsidRPr="00601E18">
        <w:rPr>
          <w:rFonts w:eastAsia="Times New Roman" w:cs="Tahoma"/>
          <w:sz w:val="24"/>
          <w:szCs w:val="24"/>
        </w:rPr>
        <w:t>Investigador en formación</w:t>
      </w:r>
      <w:r w:rsidR="0015429C" w:rsidRPr="0015429C">
        <w:rPr>
          <w:rFonts w:cs="Tahoma"/>
          <w:sz w:val="24"/>
          <w:szCs w:val="24"/>
        </w:rPr>
        <w:t xml:space="preserve"> en el Proyecto: ¿Prevenir o reprimir? Diferentes respuestas estatales al delito de los menores de 16 años en el marco del Derecho Internacional de los Derechos Humanos” (Directora: Dra. Mary </w:t>
      </w:r>
      <w:proofErr w:type="spellStart"/>
      <w:r w:rsidR="0015429C" w:rsidRPr="0015429C">
        <w:rPr>
          <w:rFonts w:cs="Tahoma"/>
          <w:sz w:val="24"/>
          <w:szCs w:val="24"/>
        </w:rPr>
        <w:t>Beloff</w:t>
      </w:r>
      <w:proofErr w:type="spellEnd"/>
      <w:r w:rsidR="0015429C" w:rsidRPr="0015429C">
        <w:rPr>
          <w:rFonts w:cs="Tahoma"/>
          <w:sz w:val="24"/>
          <w:szCs w:val="24"/>
        </w:rPr>
        <w:t>)</w:t>
      </w:r>
    </w:p>
    <w:p w:rsidR="00C12FEB" w:rsidRPr="0015429C" w:rsidRDefault="00C12FEB" w:rsidP="0005790B">
      <w:pPr>
        <w:spacing w:after="0"/>
        <w:rPr>
          <w:b/>
          <w:sz w:val="24"/>
          <w:szCs w:val="24"/>
        </w:rPr>
      </w:pPr>
      <w:r w:rsidRPr="0015429C">
        <w:rPr>
          <w:b/>
          <w:sz w:val="24"/>
          <w:szCs w:val="24"/>
        </w:rPr>
        <w:t>Periodo de desempeño:</w:t>
      </w:r>
      <w:r w:rsidR="0015429C" w:rsidRPr="0015429C">
        <w:rPr>
          <w:rFonts w:eastAsia="Times New Roman" w:cs="Tahoma"/>
          <w:b/>
          <w:sz w:val="24"/>
          <w:szCs w:val="24"/>
        </w:rPr>
        <w:t xml:space="preserve"> </w:t>
      </w:r>
      <w:r w:rsidR="0015429C" w:rsidRPr="0015429C">
        <w:rPr>
          <w:rFonts w:eastAsia="Times New Roman" w:cs="Tahoma"/>
          <w:sz w:val="24"/>
          <w:szCs w:val="24"/>
        </w:rPr>
        <w:t>Desde el año 2011. Hasta: el año 2014</w:t>
      </w:r>
    </w:p>
    <w:p w:rsidR="00C12FEB" w:rsidRPr="0015429C" w:rsidRDefault="00C12FEB" w:rsidP="0005790B">
      <w:pPr>
        <w:spacing w:after="0"/>
        <w:rPr>
          <w:b/>
          <w:sz w:val="24"/>
          <w:szCs w:val="24"/>
        </w:rPr>
      </w:pPr>
      <w:r w:rsidRPr="0015429C">
        <w:rPr>
          <w:b/>
          <w:sz w:val="24"/>
          <w:szCs w:val="24"/>
        </w:rPr>
        <w:t>Docum</w:t>
      </w:r>
      <w:r w:rsidR="0015429C" w:rsidRPr="0015429C">
        <w:rPr>
          <w:b/>
          <w:sz w:val="24"/>
          <w:szCs w:val="24"/>
        </w:rPr>
        <w:t xml:space="preserve">entación </w:t>
      </w:r>
      <w:proofErr w:type="spellStart"/>
      <w:r w:rsidR="0015429C" w:rsidRPr="0015429C">
        <w:rPr>
          <w:b/>
          <w:sz w:val="24"/>
          <w:szCs w:val="24"/>
        </w:rPr>
        <w:t>respaldatoria</w:t>
      </w:r>
      <w:proofErr w:type="spellEnd"/>
      <w:r w:rsidR="0015429C" w:rsidRPr="0015429C">
        <w:rPr>
          <w:b/>
          <w:sz w:val="24"/>
          <w:szCs w:val="24"/>
        </w:rPr>
        <w:t xml:space="preserve">: </w:t>
      </w:r>
      <w:r w:rsidR="0015429C" w:rsidRPr="0015429C">
        <w:rPr>
          <w:b/>
          <w:sz w:val="24"/>
          <w:szCs w:val="24"/>
          <w:u w:val="single"/>
        </w:rPr>
        <w:t>SÍ</w:t>
      </w:r>
      <w:r w:rsidR="0005790B">
        <w:rPr>
          <w:b/>
          <w:sz w:val="24"/>
          <w:szCs w:val="24"/>
        </w:rPr>
        <w:t xml:space="preserve"> </w:t>
      </w:r>
      <w:r w:rsidR="00E908AB">
        <w:rPr>
          <w:b/>
          <w:sz w:val="24"/>
          <w:szCs w:val="24"/>
        </w:rPr>
        <w:t xml:space="preserve"> (Acredita copia del proyecto)</w:t>
      </w:r>
    </w:p>
    <w:p w:rsidR="00C12FEB" w:rsidRDefault="00C12FEB" w:rsidP="003D1F72">
      <w:pPr>
        <w:rPr>
          <w:b/>
          <w:sz w:val="24"/>
          <w:szCs w:val="24"/>
        </w:rPr>
      </w:pPr>
    </w:p>
    <w:p w:rsidR="008A2B15" w:rsidRDefault="008A2B15">
      <w:pPr>
        <w:rPr>
          <w:b/>
          <w:sz w:val="28"/>
          <w:szCs w:val="28"/>
        </w:rPr>
      </w:pP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1B37F5" w:rsidRPr="00E908AB" w:rsidRDefault="00E908AB" w:rsidP="00DB3AAC">
      <w:pPr>
        <w:rPr>
          <w:b/>
          <w:sz w:val="24"/>
          <w:szCs w:val="24"/>
          <w:u w:val="single"/>
        </w:rPr>
      </w:pPr>
      <w:r w:rsidRPr="00E908AB">
        <w:rPr>
          <w:b/>
          <w:sz w:val="24"/>
          <w:szCs w:val="24"/>
          <w:u w:val="single"/>
        </w:rPr>
        <w:t>Capítulo de libro:</w:t>
      </w:r>
    </w:p>
    <w:p w:rsidR="001B37F5" w:rsidRPr="00E908AB" w:rsidRDefault="00E908AB" w:rsidP="00E908AB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1.</w:t>
      </w:r>
      <w:r w:rsidR="001B37F5">
        <w:rPr>
          <w:b/>
          <w:sz w:val="24"/>
          <w:szCs w:val="24"/>
        </w:rPr>
        <w:t>Capítulo</w:t>
      </w:r>
      <w:proofErr w:type="gramEnd"/>
      <w:r w:rsidR="001B37F5">
        <w:rPr>
          <w:b/>
          <w:sz w:val="24"/>
          <w:szCs w:val="24"/>
        </w:rPr>
        <w:t xml:space="preserve"> de libro: </w:t>
      </w:r>
      <w:r w:rsidR="001B37F5" w:rsidRPr="001B37F5">
        <w:rPr>
          <w:sz w:val="24"/>
          <w:szCs w:val="24"/>
        </w:rPr>
        <w:t xml:space="preserve">“Defraudación por infidelidad o abuso. Problemas vinculados con la cosa juzgada y el </w:t>
      </w:r>
      <w:proofErr w:type="spellStart"/>
      <w:r w:rsidR="001B37F5" w:rsidRPr="001B37F5">
        <w:rPr>
          <w:sz w:val="24"/>
          <w:szCs w:val="24"/>
        </w:rPr>
        <w:t>ne</w:t>
      </w:r>
      <w:proofErr w:type="spellEnd"/>
      <w:r w:rsidR="001B37F5" w:rsidRPr="001B37F5">
        <w:rPr>
          <w:sz w:val="24"/>
          <w:szCs w:val="24"/>
        </w:rPr>
        <w:t xml:space="preserve"> bis in </w:t>
      </w:r>
      <w:proofErr w:type="spellStart"/>
      <w:r w:rsidR="001B37F5" w:rsidRPr="001B37F5">
        <w:rPr>
          <w:sz w:val="24"/>
          <w:szCs w:val="24"/>
        </w:rPr>
        <w:t>idem</w:t>
      </w:r>
      <w:proofErr w:type="spellEnd"/>
      <w:r w:rsidR="001B37F5" w:rsidRPr="001B37F5">
        <w:rPr>
          <w:sz w:val="24"/>
          <w:szCs w:val="24"/>
        </w:rPr>
        <w:t xml:space="preserve">”, Autor, Editorial </w:t>
      </w:r>
      <w:proofErr w:type="spellStart"/>
      <w:r w:rsidR="001B37F5" w:rsidRPr="001B37F5">
        <w:rPr>
          <w:sz w:val="24"/>
          <w:szCs w:val="24"/>
        </w:rPr>
        <w:t>Didot</w:t>
      </w:r>
      <w:proofErr w:type="spellEnd"/>
      <w:r w:rsidR="001B37F5" w:rsidRPr="001B37F5">
        <w:rPr>
          <w:sz w:val="24"/>
          <w:szCs w:val="24"/>
        </w:rPr>
        <w:t xml:space="preserve"> (ISBN n° 978-</w:t>
      </w:r>
      <w:r>
        <w:rPr>
          <w:sz w:val="24"/>
          <w:szCs w:val="24"/>
        </w:rPr>
        <w:t>987-28379-6-9),  julio de 2013.</w:t>
      </w:r>
    </w:p>
    <w:p w:rsidR="001B37F5" w:rsidRPr="001B37F5" w:rsidRDefault="00E908AB" w:rsidP="00E908AB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2.</w:t>
      </w:r>
      <w:r w:rsidR="00A46692">
        <w:rPr>
          <w:b/>
          <w:sz w:val="24"/>
          <w:szCs w:val="24"/>
        </w:rPr>
        <w:t>Capítulo</w:t>
      </w:r>
      <w:proofErr w:type="gramEnd"/>
      <w:r w:rsidR="00A46692">
        <w:rPr>
          <w:b/>
          <w:sz w:val="24"/>
          <w:szCs w:val="24"/>
        </w:rPr>
        <w:t xml:space="preserve"> de libro: </w:t>
      </w:r>
      <w:r w:rsidR="001B37F5" w:rsidRPr="00A46692">
        <w:rPr>
          <w:sz w:val="24"/>
          <w:szCs w:val="24"/>
        </w:rPr>
        <w:t>“El principio de insignificancia y la pena natural como causales de eximición o exclusión del castigo penal”</w:t>
      </w:r>
      <w:r w:rsidR="00A46692" w:rsidRPr="00A46692">
        <w:rPr>
          <w:sz w:val="24"/>
          <w:szCs w:val="24"/>
        </w:rPr>
        <w:t>,</w:t>
      </w:r>
      <w:r w:rsidR="001B37F5" w:rsidRPr="00A46692">
        <w:rPr>
          <w:sz w:val="24"/>
          <w:szCs w:val="24"/>
        </w:rPr>
        <w:t xml:space="preserve"> Coautor</w:t>
      </w:r>
      <w:r w:rsidR="00A46692" w:rsidRPr="00A46692">
        <w:rPr>
          <w:sz w:val="24"/>
          <w:szCs w:val="24"/>
        </w:rPr>
        <w:t xml:space="preserve">, Editorial Asociación Argentina de Profesores de Derecho Penal – </w:t>
      </w:r>
      <w:proofErr w:type="spellStart"/>
      <w:r w:rsidR="00A46692" w:rsidRPr="00A46692">
        <w:rPr>
          <w:sz w:val="24"/>
          <w:szCs w:val="24"/>
        </w:rPr>
        <w:t>Ediar</w:t>
      </w:r>
      <w:proofErr w:type="spellEnd"/>
      <w:r w:rsidR="00A46692" w:rsidRPr="00A46692">
        <w:rPr>
          <w:sz w:val="24"/>
          <w:szCs w:val="24"/>
        </w:rPr>
        <w:t xml:space="preserve"> (ISBN n° 978-950-574-240-0), </w:t>
      </w:r>
      <w:r w:rsidR="001B37F5" w:rsidRPr="00A46692">
        <w:rPr>
          <w:sz w:val="24"/>
          <w:szCs w:val="24"/>
        </w:rPr>
        <w:t>Octubre de 2008</w:t>
      </w:r>
      <w:r w:rsidR="00A46692">
        <w:rPr>
          <w:sz w:val="24"/>
          <w:szCs w:val="24"/>
        </w:rPr>
        <w:t>.</w:t>
      </w:r>
    </w:p>
    <w:p w:rsidR="001B37F5" w:rsidRDefault="001B37F5" w:rsidP="00E908AB">
      <w:pPr>
        <w:jc w:val="both"/>
        <w:rPr>
          <w:sz w:val="24"/>
          <w:szCs w:val="24"/>
        </w:rPr>
      </w:pPr>
      <w:r w:rsidRPr="001B37F5">
        <w:rPr>
          <w:b/>
          <w:sz w:val="24"/>
          <w:szCs w:val="24"/>
        </w:rPr>
        <w:t>Artículo de doctrina</w:t>
      </w:r>
      <w:r w:rsidR="00A46692">
        <w:rPr>
          <w:b/>
          <w:sz w:val="24"/>
          <w:szCs w:val="24"/>
        </w:rPr>
        <w:t>:</w:t>
      </w:r>
      <w:r w:rsidRPr="001B37F5">
        <w:rPr>
          <w:b/>
          <w:sz w:val="24"/>
          <w:szCs w:val="24"/>
        </w:rPr>
        <w:t xml:space="preserve"> </w:t>
      </w:r>
      <w:r w:rsidRPr="00A46692">
        <w:rPr>
          <w:sz w:val="24"/>
          <w:szCs w:val="24"/>
        </w:rPr>
        <w:t>“Juicio por jurados. Una Paciente espera”</w:t>
      </w:r>
      <w:r w:rsidR="00A46692" w:rsidRPr="00A46692">
        <w:rPr>
          <w:sz w:val="24"/>
          <w:szCs w:val="24"/>
        </w:rPr>
        <w:t xml:space="preserve">, </w:t>
      </w:r>
      <w:r w:rsidRPr="00A46692">
        <w:rPr>
          <w:sz w:val="24"/>
          <w:szCs w:val="24"/>
        </w:rPr>
        <w:t>Autor</w:t>
      </w:r>
      <w:r w:rsidR="00A46692" w:rsidRPr="00A46692">
        <w:rPr>
          <w:sz w:val="24"/>
          <w:szCs w:val="24"/>
        </w:rPr>
        <w:t xml:space="preserve">, Editorial Ministerio de Justicia y Derechos Humanos – </w:t>
      </w:r>
      <w:proofErr w:type="spellStart"/>
      <w:r w:rsidR="00A46692" w:rsidRPr="00A46692">
        <w:rPr>
          <w:sz w:val="24"/>
          <w:szCs w:val="24"/>
        </w:rPr>
        <w:t>Infojus</w:t>
      </w:r>
      <w:proofErr w:type="spellEnd"/>
      <w:r w:rsidR="00A46692" w:rsidRPr="00A46692">
        <w:rPr>
          <w:sz w:val="24"/>
          <w:szCs w:val="24"/>
        </w:rPr>
        <w:t xml:space="preserve"> (ISSN n° 2250-7558), </w:t>
      </w:r>
      <w:r w:rsidRPr="00A46692">
        <w:rPr>
          <w:sz w:val="24"/>
          <w:szCs w:val="24"/>
        </w:rPr>
        <w:t>Dic</w:t>
      </w:r>
      <w:r w:rsidR="00A46692" w:rsidRPr="00A46692">
        <w:rPr>
          <w:sz w:val="24"/>
          <w:szCs w:val="24"/>
        </w:rPr>
        <w:t>iembre de 2012.</w:t>
      </w:r>
    </w:p>
    <w:p w:rsidR="00E908AB" w:rsidRPr="00E908AB" w:rsidRDefault="00E908AB" w:rsidP="00E908AB">
      <w:pPr>
        <w:jc w:val="both"/>
        <w:rPr>
          <w:sz w:val="24"/>
          <w:szCs w:val="24"/>
        </w:rPr>
      </w:pPr>
      <w:r w:rsidRPr="00E908AB">
        <w:rPr>
          <w:b/>
          <w:sz w:val="24"/>
          <w:szCs w:val="24"/>
          <w:u w:val="single"/>
        </w:rPr>
        <w:t>Artículo de doctrina</w:t>
      </w:r>
      <w:r>
        <w:rPr>
          <w:sz w:val="24"/>
          <w:szCs w:val="24"/>
        </w:rPr>
        <w:t>:</w:t>
      </w:r>
    </w:p>
    <w:p w:rsidR="001B37F5" w:rsidRPr="00E908AB" w:rsidRDefault="00E908AB" w:rsidP="00E908AB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1.</w:t>
      </w:r>
      <w:r w:rsidR="00A46692" w:rsidRPr="001B37F5">
        <w:rPr>
          <w:b/>
          <w:sz w:val="24"/>
          <w:szCs w:val="24"/>
        </w:rPr>
        <w:t>Artículo</w:t>
      </w:r>
      <w:proofErr w:type="gramEnd"/>
      <w:r w:rsidR="00A46692" w:rsidRPr="001B37F5">
        <w:rPr>
          <w:b/>
          <w:sz w:val="24"/>
          <w:szCs w:val="24"/>
        </w:rPr>
        <w:t xml:space="preserve"> de doctrina</w:t>
      </w:r>
      <w:r w:rsidR="00A46692">
        <w:rPr>
          <w:b/>
          <w:sz w:val="24"/>
          <w:szCs w:val="24"/>
        </w:rPr>
        <w:t>:</w:t>
      </w:r>
      <w:r w:rsidR="001B37F5" w:rsidRPr="001B37F5">
        <w:rPr>
          <w:b/>
          <w:sz w:val="24"/>
          <w:szCs w:val="24"/>
        </w:rPr>
        <w:t xml:space="preserve"> </w:t>
      </w:r>
      <w:r w:rsidR="001B37F5" w:rsidRPr="00A46692">
        <w:rPr>
          <w:sz w:val="24"/>
          <w:szCs w:val="24"/>
        </w:rPr>
        <w:t>“El rol de la víctima en los sistemas procesales penales de España, Francia e Italia”</w:t>
      </w:r>
      <w:r w:rsidR="00A46692" w:rsidRPr="00A46692">
        <w:rPr>
          <w:sz w:val="24"/>
          <w:szCs w:val="24"/>
        </w:rPr>
        <w:t>,</w:t>
      </w:r>
      <w:r w:rsidR="001B37F5" w:rsidRPr="00A46692">
        <w:rPr>
          <w:sz w:val="24"/>
          <w:szCs w:val="24"/>
        </w:rPr>
        <w:t xml:space="preserve"> Autor</w:t>
      </w:r>
      <w:r w:rsidR="00A46692" w:rsidRPr="00A46692">
        <w:rPr>
          <w:sz w:val="24"/>
          <w:szCs w:val="24"/>
        </w:rPr>
        <w:t xml:space="preserve">, publicado en www.catedrahendler.org. </w:t>
      </w:r>
      <w:proofErr w:type="gramStart"/>
      <w:r w:rsidR="00A46692" w:rsidRPr="00A46692">
        <w:rPr>
          <w:sz w:val="24"/>
          <w:szCs w:val="24"/>
        </w:rPr>
        <w:t>y</w:t>
      </w:r>
      <w:proofErr w:type="gramEnd"/>
      <w:r w:rsidR="00A46692" w:rsidRPr="00A46692">
        <w:rPr>
          <w:sz w:val="24"/>
          <w:szCs w:val="24"/>
        </w:rPr>
        <w:t xml:space="preserve"> en www.infojus.gov.ar (</w:t>
      </w:r>
      <w:proofErr w:type="spellStart"/>
      <w:r w:rsidR="00A46692" w:rsidRPr="00A46692">
        <w:rPr>
          <w:sz w:val="24"/>
          <w:szCs w:val="24"/>
        </w:rPr>
        <w:t>Infojus</w:t>
      </w:r>
      <w:proofErr w:type="spellEnd"/>
      <w:r w:rsidR="00A46692" w:rsidRPr="00A46692">
        <w:rPr>
          <w:sz w:val="24"/>
          <w:szCs w:val="24"/>
        </w:rPr>
        <w:t xml:space="preserve"> ID: DACF130132), </w:t>
      </w:r>
      <w:r w:rsidR="001B37F5" w:rsidRPr="00A46692">
        <w:rPr>
          <w:sz w:val="24"/>
          <w:szCs w:val="24"/>
        </w:rPr>
        <w:t>marzo</w:t>
      </w:r>
      <w:r>
        <w:rPr>
          <w:sz w:val="24"/>
          <w:szCs w:val="24"/>
        </w:rPr>
        <w:t xml:space="preserve"> de 2009 y 12 de junio de 2013 </w:t>
      </w:r>
    </w:p>
    <w:p w:rsidR="001B37F5" w:rsidRPr="00E908AB" w:rsidRDefault="00E908AB" w:rsidP="00E908AB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2.</w:t>
      </w:r>
      <w:r w:rsidR="00A46692">
        <w:rPr>
          <w:b/>
          <w:sz w:val="24"/>
          <w:szCs w:val="24"/>
        </w:rPr>
        <w:t>Artículo</w:t>
      </w:r>
      <w:proofErr w:type="gramEnd"/>
      <w:r w:rsidR="00A46692">
        <w:rPr>
          <w:b/>
          <w:sz w:val="24"/>
          <w:szCs w:val="24"/>
        </w:rPr>
        <w:t xml:space="preserve"> de doctrina:</w:t>
      </w:r>
      <w:r w:rsidR="001B37F5" w:rsidRPr="001B37F5">
        <w:rPr>
          <w:b/>
          <w:sz w:val="24"/>
          <w:szCs w:val="24"/>
        </w:rPr>
        <w:t xml:space="preserve"> </w:t>
      </w:r>
      <w:r w:rsidR="001B37F5" w:rsidRPr="00482201">
        <w:rPr>
          <w:sz w:val="24"/>
          <w:szCs w:val="24"/>
        </w:rPr>
        <w:t>“¿El Estado argentino permite a la víctima o damnificado indigente hacer uso de sus recursos jurídicos para que asuman en el proceso penal federal el rol de querellante y/o actor civil?”</w:t>
      </w:r>
      <w:r w:rsidR="00A46692" w:rsidRPr="00482201">
        <w:rPr>
          <w:sz w:val="24"/>
          <w:szCs w:val="24"/>
        </w:rPr>
        <w:t xml:space="preserve">, </w:t>
      </w:r>
      <w:r w:rsidR="001B37F5" w:rsidRPr="00482201">
        <w:rPr>
          <w:sz w:val="24"/>
          <w:szCs w:val="24"/>
        </w:rPr>
        <w:t>Autor</w:t>
      </w:r>
      <w:r w:rsidR="00482201" w:rsidRPr="00482201">
        <w:rPr>
          <w:sz w:val="24"/>
          <w:szCs w:val="24"/>
        </w:rPr>
        <w:t>, publicado en www.catedrahendler.org y en www.infojus.gov.ar (</w:t>
      </w:r>
      <w:proofErr w:type="spellStart"/>
      <w:r w:rsidR="00482201" w:rsidRPr="00482201">
        <w:rPr>
          <w:sz w:val="24"/>
          <w:szCs w:val="24"/>
        </w:rPr>
        <w:t>Infojus</w:t>
      </w:r>
      <w:proofErr w:type="spellEnd"/>
      <w:r w:rsidR="00482201" w:rsidRPr="00482201">
        <w:rPr>
          <w:sz w:val="24"/>
          <w:szCs w:val="24"/>
        </w:rPr>
        <w:t xml:space="preserve"> ID: DACF130133), </w:t>
      </w:r>
      <w:r w:rsidR="001B37F5" w:rsidRPr="00482201">
        <w:rPr>
          <w:sz w:val="24"/>
          <w:szCs w:val="24"/>
        </w:rPr>
        <w:t>marz</w:t>
      </w:r>
      <w:r>
        <w:rPr>
          <w:sz w:val="24"/>
          <w:szCs w:val="24"/>
        </w:rPr>
        <w:t>o de 2009 y 12 de junio de 2013</w:t>
      </w:r>
    </w:p>
    <w:p w:rsidR="001B37F5" w:rsidRPr="00E908AB" w:rsidRDefault="00E908AB" w:rsidP="00E908AB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3.</w:t>
      </w:r>
      <w:r w:rsidR="00482201">
        <w:rPr>
          <w:b/>
          <w:sz w:val="24"/>
          <w:szCs w:val="24"/>
        </w:rPr>
        <w:t>Artículo</w:t>
      </w:r>
      <w:proofErr w:type="gramEnd"/>
      <w:r w:rsidR="00482201">
        <w:rPr>
          <w:b/>
          <w:sz w:val="24"/>
          <w:szCs w:val="24"/>
        </w:rPr>
        <w:t xml:space="preserve"> de doctrina:</w:t>
      </w:r>
      <w:r w:rsidR="001B37F5" w:rsidRPr="001B37F5">
        <w:rPr>
          <w:b/>
          <w:sz w:val="24"/>
          <w:szCs w:val="24"/>
        </w:rPr>
        <w:t xml:space="preserve"> </w:t>
      </w:r>
      <w:r w:rsidR="001B37F5" w:rsidRPr="00482201">
        <w:rPr>
          <w:sz w:val="24"/>
          <w:szCs w:val="24"/>
        </w:rPr>
        <w:t>“Tentativa de robo agravado por</w:t>
      </w:r>
      <w:r w:rsidR="00482201" w:rsidRPr="00482201">
        <w:rPr>
          <w:sz w:val="24"/>
          <w:szCs w:val="24"/>
        </w:rPr>
        <w:t xml:space="preserve"> lesiones graves o gravísimas”, </w:t>
      </w:r>
      <w:r w:rsidR="001B37F5" w:rsidRPr="00482201">
        <w:rPr>
          <w:sz w:val="24"/>
          <w:szCs w:val="24"/>
        </w:rPr>
        <w:t>Autor</w:t>
      </w:r>
      <w:r w:rsidR="00482201" w:rsidRPr="00482201">
        <w:rPr>
          <w:sz w:val="24"/>
          <w:szCs w:val="24"/>
        </w:rPr>
        <w:t>, publicado en www.catedrahendler.org y en www.infojus.gov.ar (</w:t>
      </w:r>
      <w:proofErr w:type="spellStart"/>
      <w:r w:rsidR="00482201" w:rsidRPr="00482201">
        <w:rPr>
          <w:sz w:val="24"/>
          <w:szCs w:val="24"/>
        </w:rPr>
        <w:t>Infojus</w:t>
      </w:r>
      <w:proofErr w:type="spellEnd"/>
      <w:r w:rsidR="00482201" w:rsidRPr="00482201">
        <w:rPr>
          <w:sz w:val="24"/>
          <w:szCs w:val="24"/>
        </w:rPr>
        <w:t xml:space="preserve"> ID: DACF130134),</w:t>
      </w:r>
      <w:r w:rsidR="001B37F5" w:rsidRPr="00482201">
        <w:rPr>
          <w:sz w:val="24"/>
          <w:szCs w:val="24"/>
        </w:rPr>
        <w:t xml:space="preserve"> marzo de 2009 y 12 de junio de 2013</w:t>
      </w:r>
      <w:r w:rsidR="00482201" w:rsidRPr="00482201">
        <w:rPr>
          <w:sz w:val="24"/>
          <w:szCs w:val="24"/>
        </w:rPr>
        <w:t>.</w:t>
      </w:r>
    </w:p>
    <w:p w:rsidR="001B37F5" w:rsidRPr="00E908AB" w:rsidRDefault="00E908AB" w:rsidP="00E908AB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4.</w:t>
      </w:r>
      <w:r w:rsidR="00482201">
        <w:rPr>
          <w:b/>
          <w:sz w:val="24"/>
          <w:szCs w:val="24"/>
        </w:rPr>
        <w:t>Artículo</w:t>
      </w:r>
      <w:proofErr w:type="gramEnd"/>
      <w:r w:rsidR="00482201">
        <w:rPr>
          <w:b/>
          <w:sz w:val="24"/>
          <w:szCs w:val="24"/>
        </w:rPr>
        <w:t xml:space="preserve"> de doctrina:</w:t>
      </w:r>
      <w:r w:rsidR="001B37F5" w:rsidRPr="001B37F5">
        <w:rPr>
          <w:b/>
          <w:sz w:val="24"/>
          <w:szCs w:val="24"/>
        </w:rPr>
        <w:t xml:space="preserve"> </w:t>
      </w:r>
      <w:r w:rsidR="001B37F5" w:rsidRPr="00482201">
        <w:rPr>
          <w:sz w:val="24"/>
          <w:szCs w:val="24"/>
        </w:rPr>
        <w:t xml:space="preserve">“Lo que dejó el caso Romina </w:t>
      </w:r>
      <w:proofErr w:type="spellStart"/>
      <w:r w:rsidR="001B37F5" w:rsidRPr="00482201">
        <w:rPr>
          <w:sz w:val="24"/>
          <w:szCs w:val="24"/>
        </w:rPr>
        <w:t>Anahí</w:t>
      </w:r>
      <w:proofErr w:type="spellEnd"/>
      <w:r w:rsidR="001B37F5" w:rsidRPr="00482201">
        <w:rPr>
          <w:sz w:val="24"/>
          <w:szCs w:val="24"/>
        </w:rPr>
        <w:t xml:space="preserve"> </w:t>
      </w:r>
      <w:proofErr w:type="spellStart"/>
      <w:r w:rsidR="001B37F5" w:rsidRPr="00482201">
        <w:rPr>
          <w:sz w:val="24"/>
          <w:szCs w:val="24"/>
        </w:rPr>
        <w:t>Tejerina</w:t>
      </w:r>
      <w:proofErr w:type="spellEnd"/>
      <w:r w:rsidR="001B37F5" w:rsidRPr="00482201">
        <w:rPr>
          <w:sz w:val="24"/>
          <w:szCs w:val="24"/>
        </w:rPr>
        <w:t>: la necesidad de incorpo</w:t>
      </w:r>
      <w:r w:rsidR="00482201" w:rsidRPr="00482201">
        <w:rPr>
          <w:sz w:val="24"/>
          <w:szCs w:val="24"/>
        </w:rPr>
        <w:t xml:space="preserve">rar la figura de “infanticidio”, </w:t>
      </w:r>
      <w:r w:rsidR="001B37F5" w:rsidRPr="00482201">
        <w:rPr>
          <w:sz w:val="24"/>
          <w:szCs w:val="24"/>
        </w:rPr>
        <w:t xml:space="preserve"> Autor</w:t>
      </w:r>
      <w:r w:rsidR="00482201" w:rsidRPr="00482201">
        <w:rPr>
          <w:sz w:val="24"/>
          <w:szCs w:val="24"/>
        </w:rPr>
        <w:t>, publicado en www.catedrahendler.org y en www.infojus.gov.ar (</w:t>
      </w:r>
      <w:proofErr w:type="spellStart"/>
      <w:r w:rsidR="00482201" w:rsidRPr="00482201">
        <w:rPr>
          <w:sz w:val="24"/>
          <w:szCs w:val="24"/>
        </w:rPr>
        <w:t>Infojus</w:t>
      </w:r>
      <w:proofErr w:type="spellEnd"/>
      <w:r w:rsidR="00482201" w:rsidRPr="00482201">
        <w:rPr>
          <w:sz w:val="24"/>
          <w:szCs w:val="24"/>
        </w:rPr>
        <w:t xml:space="preserve"> ID: DACF130131),</w:t>
      </w:r>
      <w:r w:rsidR="001B37F5" w:rsidRPr="00482201">
        <w:rPr>
          <w:sz w:val="24"/>
          <w:szCs w:val="24"/>
        </w:rPr>
        <w:t xml:space="preserve"> marzo de 2009 y 12 de junio de 2013</w:t>
      </w:r>
      <w:r w:rsidR="00482201" w:rsidRPr="00482201">
        <w:rPr>
          <w:sz w:val="24"/>
          <w:szCs w:val="24"/>
        </w:rPr>
        <w:t>.</w:t>
      </w:r>
    </w:p>
    <w:p w:rsidR="001B37F5" w:rsidRPr="000D3C87" w:rsidRDefault="00E908AB" w:rsidP="000D3C87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5.</w:t>
      </w:r>
      <w:r w:rsidR="000D3C87">
        <w:rPr>
          <w:b/>
          <w:sz w:val="24"/>
          <w:szCs w:val="24"/>
        </w:rPr>
        <w:t>Artículo</w:t>
      </w:r>
      <w:proofErr w:type="gramEnd"/>
      <w:r w:rsidR="000D3C87">
        <w:rPr>
          <w:b/>
          <w:sz w:val="24"/>
          <w:szCs w:val="24"/>
        </w:rPr>
        <w:t xml:space="preserve"> de doctrina:</w:t>
      </w:r>
      <w:r w:rsidR="001B37F5" w:rsidRPr="001B37F5">
        <w:rPr>
          <w:b/>
          <w:sz w:val="24"/>
          <w:szCs w:val="24"/>
        </w:rPr>
        <w:t xml:space="preserve"> </w:t>
      </w:r>
      <w:r w:rsidR="001B37F5" w:rsidRPr="000D3C87">
        <w:rPr>
          <w:sz w:val="24"/>
          <w:szCs w:val="24"/>
        </w:rPr>
        <w:t>“El contrabando de hojas de coca: ¿puede ser considerado agravado por tratarse de mercad</w:t>
      </w:r>
      <w:r w:rsidR="000D3C87" w:rsidRPr="000D3C87">
        <w:rPr>
          <w:sz w:val="24"/>
          <w:szCs w:val="24"/>
        </w:rPr>
        <w:t xml:space="preserve">ería de importación prohibida?”, </w:t>
      </w:r>
      <w:r w:rsidR="001B37F5" w:rsidRPr="000D3C87">
        <w:rPr>
          <w:sz w:val="24"/>
          <w:szCs w:val="24"/>
        </w:rPr>
        <w:t>Coautor</w:t>
      </w:r>
      <w:r w:rsidR="000D3C87" w:rsidRPr="000D3C87">
        <w:rPr>
          <w:sz w:val="24"/>
          <w:szCs w:val="24"/>
        </w:rPr>
        <w:t xml:space="preserve">, Editorial </w:t>
      </w:r>
      <w:proofErr w:type="spellStart"/>
      <w:r w:rsidR="000D3C87" w:rsidRPr="000D3C87">
        <w:rPr>
          <w:sz w:val="24"/>
          <w:szCs w:val="24"/>
        </w:rPr>
        <w:t>Lexis</w:t>
      </w:r>
      <w:proofErr w:type="spellEnd"/>
      <w:r w:rsidR="000D3C87" w:rsidRPr="000D3C87">
        <w:rPr>
          <w:sz w:val="24"/>
          <w:szCs w:val="24"/>
        </w:rPr>
        <w:t xml:space="preserve"> </w:t>
      </w:r>
      <w:proofErr w:type="spellStart"/>
      <w:r w:rsidR="000D3C87" w:rsidRPr="000D3C87">
        <w:rPr>
          <w:sz w:val="24"/>
          <w:szCs w:val="24"/>
        </w:rPr>
        <w:t>Nexis</w:t>
      </w:r>
      <w:proofErr w:type="spellEnd"/>
      <w:r w:rsidR="000D3C87" w:rsidRPr="000D3C87">
        <w:rPr>
          <w:sz w:val="24"/>
          <w:szCs w:val="24"/>
        </w:rPr>
        <w:t xml:space="preserve">-Jurisprudencia Argentina -suplemento de “Derecho Penal Aduanero”- (ISBN n° 987-1016-52-2), </w:t>
      </w:r>
      <w:r w:rsidR="001B37F5" w:rsidRPr="000D3C87">
        <w:rPr>
          <w:sz w:val="24"/>
          <w:szCs w:val="24"/>
        </w:rPr>
        <w:t>28 de julio de 2004</w:t>
      </w:r>
      <w:r w:rsidR="000D3C87" w:rsidRPr="000D3C87">
        <w:rPr>
          <w:sz w:val="24"/>
          <w:szCs w:val="24"/>
        </w:rPr>
        <w:t>.</w:t>
      </w:r>
    </w:p>
    <w:p w:rsidR="001B37F5" w:rsidRPr="001B37F5" w:rsidRDefault="001B37F5" w:rsidP="001B37F5">
      <w:pPr>
        <w:rPr>
          <w:b/>
          <w:sz w:val="24"/>
          <w:szCs w:val="24"/>
        </w:rPr>
      </w:pPr>
    </w:p>
    <w:p w:rsidR="001B37F5" w:rsidRPr="000D3C87" w:rsidRDefault="001B37F5" w:rsidP="000D3C87">
      <w:pPr>
        <w:jc w:val="both"/>
        <w:rPr>
          <w:sz w:val="24"/>
          <w:szCs w:val="24"/>
        </w:rPr>
      </w:pPr>
      <w:r w:rsidRPr="001B37F5">
        <w:rPr>
          <w:b/>
          <w:sz w:val="24"/>
          <w:szCs w:val="24"/>
        </w:rPr>
        <w:t>Nota / Comentario a fallo</w:t>
      </w:r>
      <w:proofErr w:type="gramStart"/>
      <w:r w:rsidR="000D3C87">
        <w:rPr>
          <w:b/>
          <w:sz w:val="24"/>
          <w:szCs w:val="24"/>
        </w:rPr>
        <w:t xml:space="preserve">: </w:t>
      </w:r>
      <w:r w:rsidRPr="001B37F5">
        <w:rPr>
          <w:b/>
          <w:sz w:val="24"/>
          <w:szCs w:val="24"/>
        </w:rPr>
        <w:t xml:space="preserve"> </w:t>
      </w:r>
      <w:r w:rsidRPr="000D3C87">
        <w:rPr>
          <w:sz w:val="24"/>
          <w:szCs w:val="24"/>
        </w:rPr>
        <w:t>“</w:t>
      </w:r>
      <w:proofErr w:type="gramEnd"/>
      <w:r w:rsidRPr="000D3C87">
        <w:rPr>
          <w:sz w:val="24"/>
          <w:szCs w:val="24"/>
        </w:rPr>
        <w:t>La concesión de la suspensión del juicio a prueba durante la audiencia de debate. Una oportunidad tanto para el imputado como para la víctima”</w:t>
      </w:r>
      <w:r w:rsidR="000D3C87" w:rsidRPr="000D3C87">
        <w:rPr>
          <w:sz w:val="24"/>
          <w:szCs w:val="24"/>
        </w:rPr>
        <w:t xml:space="preserve">, </w:t>
      </w:r>
      <w:r w:rsidRPr="000D3C87">
        <w:rPr>
          <w:sz w:val="24"/>
          <w:szCs w:val="24"/>
        </w:rPr>
        <w:t xml:space="preserve"> Autor</w:t>
      </w:r>
      <w:r w:rsidR="000D3C87" w:rsidRPr="000D3C87">
        <w:rPr>
          <w:sz w:val="24"/>
          <w:szCs w:val="24"/>
        </w:rPr>
        <w:t xml:space="preserve">, </w:t>
      </w:r>
      <w:r w:rsidR="000D3C87">
        <w:rPr>
          <w:sz w:val="24"/>
          <w:szCs w:val="24"/>
        </w:rPr>
        <w:t>Editorial</w:t>
      </w:r>
      <w:r w:rsidR="000D3C87" w:rsidRPr="000D3C87">
        <w:rPr>
          <w:sz w:val="24"/>
          <w:szCs w:val="24"/>
        </w:rPr>
        <w:t xml:space="preserve"> El Dial (elDial.com – DC17E6), </w:t>
      </w:r>
      <w:r w:rsidRPr="000D3C87">
        <w:rPr>
          <w:sz w:val="24"/>
          <w:szCs w:val="24"/>
        </w:rPr>
        <w:t>20 de marzo de 2012</w:t>
      </w:r>
      <w:r w:rsidR="000D3C87" w:rsidRPr="000D3C87">
        <w:rPr>
          <w:sz w:val="24"/>
          <w:szCs w:val="24"/>
        </w:rPr>
        <w:t>.</w:t>
      </w:r>
    </w:p>
    <w:p w:rsidR="001B37F5" w:rsidRDefault="001B37F5" w:rsidP="00DB3AAC">
      <w:pPr>
        <w:rPr>
          <w:b/>
          <w:sz w:val="24"/>
          <w:szCs w:val="24"/>
        </w:rPr>
      </w:pPr>
    </w:p>
    <w:p w:rsidR="001B37F5" w:rsidRDefault="001B37F5" w:rsidP="00DB3AAC">
      <w:pPr>
        <w:rPr>
          <w:b/>
          <w:sz w:val="24"/>
          <w:szCs w:val="24"/>
        </w:rPr>
      </w:pPr>
    </w:p>
    <w:p w:rsidR="001B37F5" w:rsidRDefault="001B37F5" w:rsidP="00DB3AAC">
      <w:pPr>
        <w:rPr>
          <w:b/>
          <w:sz w:val="24"/>
          <w:szCs w:val="24"/>
        </w:rPr>
      </w:pPr>
    </w:p>
    <w:p w:rsidR="001E29C4" w:rsidRDefault="001E29C4">
      <w:pPr>
        <w:rPr>
          <w:b/>
          <w:sz w:val="24"/>
          <w:szCs w:val="24"/>
        </w:rPr>
      </w:pPr>
    </w:p>
    <w:sectPr w:rsidR="001E29C4" w:rsidSect="00E230FF">
      <w:headerReference w:type="default" r:id="rId7"/>
      <w:foot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3D6" w:rsidRDefault="004E43D6" w:rsidP="008A2B15">
      <w:pPr>
        <w:spacing w:after="0" w:line="240" w:lineRule="auto"/>
      </w:pPr>
      <w:r>
        <w:separator/>
      </w:r>
    </w:p>
  </w:endnote>
  <w:endnote w:type="continuationSeparator" w:id="1">
    <w:p w:rsidR="004E43D6" w:rsidRDefault="004E43D6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2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4E43D6" w:rsidRDefault="004E43D6">
            <w:pPr>
              <w:pStyle w:val="Piedepgina"/>
              <w:jc w:val="right"/>
            </w:pPr>
            <w:r>
              <w:t xml:space="preserve">Página </w:t>
            </w:r>
            <w:r w:rsidR="00C751E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751EA">
              <w:rPr>
                <w:b/>
                <w:sz w:val="24"/>
                <w:szCs w:val="24"/>
              </w:rPr>
              <w:fldChar w:fldCharType="separate"/>
            </w:r>
            <w:r w:rsidR="00607671">
              <w:rPr>
                <w:b/>
                <w:noProof/>
              </w:rPr>
              <w:t>6</w:t>
            </w:r>
            <w:r w:rsidR="00C751EA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C751E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751EA">
              <w:rPr>
                <w:b/>
                <w:sz w:val="24"/>
                <w:szCs w:val="24"/>
              </w:rPr>
              <w:fldChar w:fldCharType="separate"/>
            </w:r>
            <w:r w:rsidR="00607671">
              <w:rPr>
                <w:b/>
                <w:noProof/>
              </w:rPr>
              <w:t>6</w:t>
            </w:r>
            <w:r w:rsidR="00C751E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E43D6" w:rsidRDefault="004E43D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3D6" w:rsidRDefault="004E43D6" w:rsidP="008A2B15">
      <w:pPr>
        <w:spacing w:after="0" w:line="240" w:lineRule="auto"/>
      </w:pPr>
      <w:r>
        <w:separator/>
      </w:r>
    </w:p>
  </w:footnote>
  <w:footnote w:type="continuationSeparator" w:id="1">
    <w:p w:rsidR="004E43D6" w:rsidRDefault="004E43D6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3D6" w:rsidRPr="007168F0" w:rsidRDefault="004E43D6" w:rsidP="007168F0">
    <w:pPr>
      <w:pStyle w:val="Encabezado"/>
      <w:jc w:val="center"/>
      <w:rPr>
        <w:sz w:val="28"/>
        <w:szCs w:val="28"/>
      </w:rPr>
    </w:pPr>
    <w:r>
      <w:rPr>
        <w:b/>
        <w:sz w:val="28"/>
        <w:szCs w:val="28"/>
      </w:rPr>
      <w:t>HEIM</w:t>
    </w:r>
    <w:r w:rsidRPr="007168F0">
      <w:rPr>
        <w:b/>
        <w:sz w:val="28"/>
        <w:szCs w:val="28"/>
      </w:rPr>
      <w:t xml:space="preserve">, </w:t>
    </w:r>
    <w:r>
      <w:rPr>
        <w:b/>
        <w:sz w:val="28"/>
        <w:szCs w:val="28"/>
      </w:rPr>
      <w:t>HÉCTOR ANDRÉS</w:t>
    </w:r>
  </w:p>
  <w:p w:rsidR="004E43D6" w:rsidRDefault="004E43D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10846"/>
    <w:rsid w:val="000247B3"/>
    <w:rsid w:val="00032CEE"/>
    <w:rsid w:val="0005790B"/>
    <w:rsid w:val="00067415"/>
    <w:rsid w:val="000813B1"/>
    <w:rsid w:val="000D3C87"/>
    <w:rsid w:val="00113E87"/>
    <w:rsid w:val="0015429C"/>
    <w:rsid w:val="001709D7"/>
    <w:rsid w:val="0017357E"/>
    <w:rsid w:val="00186ADC"/>
    <w:rsid w:val="00193735"/>
    <w:rsid w:val="001B37F5"/>
    <w:rsid w:val="001E29C4"/>
    <w:rsid w:val="001E7128"/>
    <w:rsid w:val="00255F1D"/>
    <w:rsid w:val="00342A7F"/>
    <w:rsid w:val="003D1F72"/>
    <w:rsid w:val="00481642"/>
    <w:rsid w:val="00482201"/>
    <w:rsid w:val="0048595A"/>
    <w:rsid w:val="004E43D6"/>
    <w:rsid w:val="00501C97"/>
    <w:rsid w:val="00504FDE"/>
    <w:rsid w:val="00531B05"/>
    <w:rsid w:val="00560A43"/>
    <w:rsid w:val="005D3C78"/>
    <w:rsid w:val="00601E18"/>
    <w:rsid w:val="00603A25"/>
    <w:rsid w:val="00607671"/>
    <w:rsid w:val="006109C0"/>
    <w:rsid w:val="00656A25"/>
    <w:rsid w:val="00670755"/>
    <w:rsid w:val="0067695F"/>
    <w:rsid w:val="00676A5B"/>
    <w:rsid w:val="00686441"/>
    <w:rsid w:val="006C4314"/>
    <w:rsid w:val="007168F0"/>
    <w:rsid w:val="008128E5"/>
    <w:rsid w:val="00846C12"/>
    <w:rsid w:val="008A2B15"/>
    <w:rsid w:val="008F64BE"/>
    <w:rsid w:val="009224B9"/>
    <w:rsid w:val="00967CCC"/>
    <w:rsid w:val="009F51A3"/>
    <w:rsid w:val="00A21BB2"/>
    <w:rsid w:val="00A36456"/>
    <w:rsid w:val="00A46692"/>
    <w:rsid w:val="00A80B7E"/>
    <w:rsid w:val="00A946B5"/>
    <w:rsid w:val="00AA3886"/>
    <w:rsid w:val="00AC7B7C"/>
    <w:rsid w:val="00B964EE"/>
    <w:rsid w:val="00C02756"/>
    <w:rsid w:val="00C12FEB"/>
    <w:rsid w:val="00C751EA"/>
    <w:rsid w:val="00D04F7E"/>
    <w:rsid w:val="00D5298E"/>
    <w:rsid w:val="00DB3AAC"/>
    <w:rsid w:val="00DD4082"/>
    <w:rsid w:val="00DF37E2"/>
    <w:rsid w:val="00E230FF"/>
    <w:rsid w:val="00E56AC6"/>
    <w:rsid w:val="00E908AB"/>
    <w:rsid w:val="00E95CC3"/>
    <w:rsid w:val="00ED465D"/>
    <w:rsid w:val="00EF6B01"/>
    <w:rsid w:val="00F6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2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F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1887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35</cp:revision>
  <cp:lastPrinted>2014-11-20T18:04:00Z</cp:lastPrinted>
  <dcterms:created xsi:type="dcterms:W3CDTF">2014-10-27T12:19:00Z</dcterms:created>
  <dcterms:modified xsi:type="dcterms:W3CDTF">2014-11-20T18:51:00Z</dcterms:modified>
</cp:coreProperties>
</file>